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0961" w14:textId="132981C3" w:rsidR="007D73C7" w:rsidRDefault="007D73C7" w:rsidP="007D73C7">
      <w:pPr>
        <w:rPr>
          <w:rFonts w:ascii="Arial" w:hAnsi="Arial" w:cs="Arial"/>
          <w:noProof/>
          <w:sz w:val="26"/>
          <w:szCs w:val="26"/>
          <w:lang w:eastAsia="en-GB"/>
        </w:rPr>
      </w:pPr>
      <w:bookmarkStart w:id="0" w:name="_Hlk24805110"/>
      <w:r w:rsidRPr="004A6565">
        <w:rPr>
          <w:rFonts w:ascii="Arial" w:hAnsi="Arial" w:cs="Arial"/>
          <w:b/>
          <w:noProof/>
          <w:sz w:val="34"/>
          <w:szCs w:val="34"/>
          <w:lang w:eastAsia="en-GB"/>
        </w:rPr>
        <w:drawing>
          <wp:anchor distT="0" distB="0" distL="114300" distR="114300" simplePos="0" relativeHeight="251659264" behindDoc="1" locked="0" layoutInCell="1" allowOverlap="1" wp14:anchorId="782A89F6" wp14:editId="12FBA472">
            <wp:simplePos x="0" y="0"/>
            <wp:positionH relativeFrom="column">
              <wp:posOffset>-609600</wp:posOffset>
            </wp:positionH>
            <wp:positionV relativeFrom="paragraph">
              <wp:posOffset>-466725</wp:posOffset>
            </wp:positionV>
            <wp:extent cx="7829550" cy="2228850"/>
            <wp:effectExtent l="19050" t="0" r="0" b="0"/>
            <wp:wrapNone/>
            <wp:docPr id="1" name="Picture 0" descr="2011 03 18_Tetsworth_0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 03 18_Tetsworth_0231.jpg"/>
                    <pic:cNvPicPr/>
                  </pic:nvPicPr>
                  <pic:blipFill>
                    <a:blip r:embed="rId8" cstate="print">
                      <a:duotone>
                        <a:schemeClr val="bg2">
                          <a:shade val="45000"/>
                          <a:satMod val="135000"/>
                        </a:schemeClr>
                        <a:prstClr val="white"/>
                      </a:duotone>
                    </a:blip>
                    <a:srcRect t="35216" b="21921"/>
                    <a:stretch>
                      <a:fillRect/>
                    </a:stretch>
                  </pic:blipFill>
                  <pic:spPr>
                    <a:xfrm>
                      <a:off x="0" y="0"/>
                      <a:ext cx="7829550" cy="2228850"/>
                    </a:xfrm>
                    <a:prstGeom prst="rect">
                      <a:avLst/>
                    </a:prstGeom>
                  </pic:spPr>
                </pic:pic>
              </a:graphicData>
            </a:graphic>
          </wp:anchor>
        </w:drawing>
      </w:r>
      <w:r w:rsidRPr="004A6565">
        <w:rPr>
          <w:rFonts w:ascii="Arial" w:hAnsi="Arial" w:cs="Arial"/>
          <w:b/>
          <w:noProof/>
          <w:sz w:val="34"/>
          <w:szCs w:val="34"/>
          <w:lang w:eastAsia="en-GB"/>
        </w:rPr>
        <w:t>Tetsworth Parish Council</w:t>
      </w:r>
      <w:r>
        <w:rPr>
          <w:rFonts w:ascii="Arial" w:hAnsi="Arial" w:cs="Arial"/>
          <w:noProof/>
          <w:sz w:val="32"/>
          <w:szCs w:val="32"/>
          <w:lang w:eastAsia="en-GB"/>
        </w:rPr>
        <w:br/>
      </w:r>
      <w:r w:rsidR="004757C2">
        <w:rPr>
          <w:rFonts w:ascii="Arial" w:hAnsi="Arial" w:cs="Arial"/>
          <w:noProof/>
          <w:sz w:val="26"/>
          <w:szCs w:val="26"/>
          <w:lang w:eastAsia="en-GB"/>
        </w:rPr>
        <w:t>hairman &amp; Interim Proper Officer</w:t>
      </w:r>
    </w:p>
    <w:p w14:paraId="3DDD8EC1" w14:textId="77777777" w:rsidR="007D73C7" w:rsidRDefault="007D73C7" w:rsidP="007D73C7">
      <w:pPr>
        <w:rPr>
          <w:rFonts w:ascii="Arial" w:hAnsi="Arial" w:cs="Arial"/>
          <w:noProof/>
          <w:sz w:val="26"/>
          <w:szCs w:val="26"/>
          <w:lang w:eastAsia="en-GB"/>
        </w:rPr>
      </w:pPr>
      <w:r w:rsidRPr="004A6565">
        <w:rPr>
          <w:rFonts w:ascii="Arial" w:hAnsi="Arial" w:cs="Arial"/>
          <w:noProof/>
          <w:sz w:val="26"/>
          <w:szCs w:val="26"/>
          <w:lang w:eastAsia="en-GB"/>
        </w:rPr>
        <w:t xml:space="preserve">Tel:  </w:t>
      </w:r>
      <w:r>
        <w:rPr>
          <w:rFonts w:ascii="Arial" w:hAnsi="Arial" w:cs="Arial"/>
          <w:noProof/>
          <w:sz w:val="26"/>
          <w:szCs w:val="26"/>
          <w:lang w:eastAsia="en-GB"/>
        </w:rPr>
        <w:t>07501 306382</w:t>
      </w:r>
      <w:r w:rsidRPr="004A6565">
        <w:rPr>
          <w:rFonts w:ascii="Arial" w:hAnsi="Arial" w:cs="Arial"/>
          <w:noProof/>
          <w:sz w:val="26"/>
          <w:szCs w:val="26"/>
          <w:lang w:eastAsia="en-GB"/>
        </w:rPr>
        <w:br/>
        <w:t xml:space="preserve">Email:  </w:t>
      </w:r>
      <w:hyperlink r:id="rId9" w:history="1">
        <w:r w:rsidRPr="0011031D">
          <w:rPr>
            <w:rStyle w:val="Hyperlink"/>
            <w:rFonts w:ascii="Arial" w:hAnsi="Arial" w:cs="Arial"/>
            <w:noProof/>
            <w:sz w:val="26"/>
            <w:szCs w:val="26"/>
            <w:lang w:eastAsia="en-GB"/>
          </w:rPr>
          <w:t>clerk@tetsworthparishcouncil.co.uk</w:t>
        </w:r>
      </w:hyperlink>
    </w:p>
    <w:p w14:paraId="77BA44A6" w14:textId="77777777" w:rsidR="007D73C7" w:rsidRDefault="007D73C7" w:rsidP="007D73C7">
      <w:pPr>
        <w:rPr>
          <w:rFonts w:ascii="Arial" w:hAnsi="Arial" w:cs="Arial"/>
          <w:noProof/>
          <w:sz w:val="26"/>
          <w:szCs w:val="26"/>
          <w:lang w:eastAsia="en-GB"/>
        </w:rPr>
      </w:pPr>
    </w:p>
    <w:p w14:paraId="3FE87988" w14:textId="77777777" w:rsidR="007D73C7" w:rsidRDefault="007D73C7" w:rsidP="007D73C7">
      <w:pPr>
        <w:rPr>
          <w:rFonts w:ascii="Arial" w:hAnsi="Arial" w:cs="Arial"/>
          <w:noProof/>
          <w:sz w:val="26"/>
          <w:szCs w:val="26"/>
          <w:lang w:eastAsia="en-GB"/>
        </w:rPr>
      </w:pPr>
    </w:p>
    <w:p w14:paraId="548B3F88" w14:textId="77777777" w:rsidR="007D73C7" w:rsidRDefault="007D73C7" w:rsidP="007D73C7">
      <w:pPr>
        <w:rPr>
          <w:rFonts w:ascii="Arial" w:hAnsi="Arial" w:cs="Arial"/>
          <w:noProof/>
          <w:sz w:val="26"/>
          <w:szCs w:val="26"/>
          <w:lang w:eastAsia="en-GB"/>
        </w:rPr>
      </w:pPr>
    </w:p>
    <w:p w14:paraId="7D11182C" w14:textId="77777777" w:rsidR="007D73C7" w:rsidRDefault="007D73C7" w:rsidP="007D73C7">
      <w:pPr>
        <w:ind w:right="14" w:hanging="10"/>
        <w:jc w:val="center"/>
        <w:rPr>
          <w:rFonts w:eastAsia="Times New Roman" w:cstheme="minorHAnsi"/>
          <w:sz w:val="28"/>
          <w:szCs w:val="28"/>
        </w:rPr>
      </w:pPr>
    </w:p>
    <w:p w14:paraId="13D95309" w14:textId="77777777" w:rsidR="007D73C7" w:rsidRDefault="007D73C7" w:rsidP="007D73C7">
      <w:pPr>
        <w:ind w:right="14" w:hanging="10"/>
        <w:jc w:val="center"/>
        <w:rPr>
          <w:rFonts w:eastAsia="Times New Roman" w:cstheme="minorHAnsi"/>
          <w:sz w:val="28"/>
          <w:szCs w:val="28"/>
        </w:rPr>
      </w:pPr>
    </w:p>
    <w:p w14:paraId="13534E46" w14:textId="3D604BA0" w:rsidR="007D73C7" w:rsidRPr="00E00DC4" w:rsidRDefault="007D73C7" w:rsidP="007D73C7">
      <w:pPr>
        <w:widowControl w:val="0"/>
        <w:suppressAutoHyphens/>
        <w:spacing w:line="259" w:lineRule="auto"/>
        <w:ind w:left="720"/>
        <w:jc w:val="center"/>
        <w:outlineLvl w:val="0"/>
        <w:rPr>
          <w:rFonts w:ascii="Calibri" w:eastAsia="Arial Unicode MS" w:hAnsi="Calibri"/>
          <w:b/>
          <w:sz w:val="28"/>
          <w:szCs w:val="28"/>
          <w:u w:color="000000"/>
        </w:rPr>
      </w:pPr>
      <w:r w:rsidRPr="00E00DC4">
        <w:rPr>
          <w:rFonts w:ascii="Calibri" w:eastAsia="Arial Unicode MS" w:hAnsi="Calibri"/>
          <w:b/>
          <w:sz w:val="28"/>
          <w:szCs w:val="28"/>
          <w:u w:color="000000"/>
        </w:rPr>
        <w:t>Minutes of the</w:t>
      </w:r>
      <w:r>
        <w:rPr>
          <w:rFonts w:ascii="Calibri" w:eastAsia="Arial Unicode MS" w:hAnsi="Calibri"/>
          <w:b/>
          <w:sz w:val="28"/>
          <w:szCs w:val="28"/>
          <w:u w:color="000000"/>
        </w:rPr>
        <w:t xml:space="preserve"> </w:t>
      </w:r>
      <w:r w:rsidRPr="00E00DC4">
        <w:rPr>
          <w:rFonts w:ascii="Calibri" w:eastAsia="Arial Unicode MS" w:hAnsi="Calibri"/>
          <w:b/>
          <w:sz w:val="28"/>
          <w:szCs w:val="28"/>
          <w:u w:color="000000"/>
        </w:rPr>
        <w:t xml:space="preserve">Meeting of </w:t>
      </w:r>
      <w:r w:rsidRPr="00E00DC4">
        <w:rPr>
          <w:rFonts w:ascii="Calibri" w:eastAsiaTheme="minorEastAsia" w:hAnsi="Calibri"/>
          <w:b/>
          <w:color w:val="000000" w:themeColor="text1"/>
          <w:spacing w:val="15"/>
          <w:sz w:val="28"/>
          <w:szCs w:val="28"/>
        </w:rPr>
        <w:t>Tetsworth Parish Council</w:t>
      </w:r>
    </w:p>
    <w:p w14:paraId="7DEE8A46" w14:textId="3AABA4A4" w:rsidR="007D73C7" w:rsidRDefault="007D73C7" w:rsidP="007D73C7">
      <w:pPr>
        <w:widowControl w:val="0"/>
        <w:suppressAutoHyphens/>
        <w:spacing w:line="259" w:lineRule="auto"/>
        <w:ind w:left="720"/>
        <w:jc w:val="center"/>
        <w:outlineLvl w:val="0"/>
        <w:rPr>
          <w:rFonts w:ascii="Calibri" w:eastAsia="Arial Unicode MS" w:hAnsi="Calibri"/>
          <w:b/>
          <w:sz w:val="28"/>
          <w:szCs w:val="28"/>
          <w:u w:color="000000"/>
        </w:rPr>
      </w:pPr>
      <w:r w:rsidRPr="00E00DC4">
        <w:rPr>
          <w:rFonts w:ascii="Calibri" w:eastAsia="Arial Unicode MS" w:hAnsi="Calibri"/>
          <w:b/>
          <w:sz w:val="28"/>
          <w:szCs w:val="28"/>
          <w:u w:color="000000"/>
        </w:rPr>
        <w:t xml:space="preserve">Held at 7.30pm on Monday </w:t>
      </w:r>
      <w:r w:rsidR="00250FBF">
        <w:rPr>
          <w:rFonts w:ascii="Calibri" w:eastAsia="Arial Unicode MS" w:hAnsi="Calibri"/>
          <w:b/>
          <w:sz w:val="28"/>
          <w:szCs w:val="28"/>
          <w:u w:color="000000"/>
        </w:rPr>
        <w:t>9</w:t>
      </w:r>
      <w:r w:rsidRPr="0024554E">
        <w:rPr>
          <w:rFonts w:ascii="Calibri" w:eastAsia="Arial Unicode MS" w:hAnsi="Calibri"/>
          <w:b/>
          <w:sz w:val="28"/>
          <w:szCs w:val="28"/>
          <w:u w:color="000000"/>
          <w:vertAlign w:val="superscript"/>
        </w:rPr>
        <w:t>th</w:t>
      </w:r>
      <w:r>
        <w:rPr>
          <w:rFonts w:ascii="Calibri" w:eastAsia="Arial Unicode MS" w:hAnsi="Calibri"/>
          <w:b/>
          <w:sz w:val="28"/>
          <w:szCs w:val="28"/>
          <w:u w:color="000000"/>
        </w:rPr>
        <w:t xml:space="preserve"> </w:t>
      </w:r>
      <w:r w:rsidR="00250FBF">
        <w:rPr>
          <w:rFonts w:ascii="Calibri" w:eastAsia="Arial Unicode MS" w:hAnsi="Calibri"/>
          <w:b/>
          <w:sz w:val="28"/>
          <w:szCs w:val="28"/>
          <w:u w:color="000000"/>
        </w:rPr>
        <w:t>August</w:t>
      </w:r>
      <w:r w:rsidRPr="00E00DC4">
        <w:rPr>
          <w:rFonts w:ascii="Calibri" w:eastAsia="Arial Unicode MS" w:hAnsi="Calibri"/>
          <w:b/>
          <w:sz w:val="28"/>
          <w:szCs w:val="28"/>
          <w:u w:color="000000"/>
        </w:rPr>
        <w:t xml:space="preserve"> 20</w:t>
      </w:r>
      <w:r>
        <w:rPr>
          <w:rFonts w:ascii="Calibri" w:eastAsia="Arial Unicode MS" w:hAnsi="Calibri"/>
          <w:b/>
          <w:sz w:val="28"/>
          <w:szCs w:val="28"/>
          <w:u w:color="000000"/>
        </w:rPr>
        <w:t>21</w:t>
      </w:r>
    </w:p>
    <w:p w14:paraId="433B9E22" w14:textId="77777777" w:rsidR="007D73C7" w:rsidRDefault="007D73C7" w:rsidP="007D73C7">
      <w:pPr>
        <w:widowControl w:val="0"/>
        <w:suppressAutoHyphens/>
        <w:spacing w:line="259" w:lineRule="auto"/>
        <w:ind w:left="720"/>
        <w:jc w:val="center"/>
        <w:outlineLvl w:val="0"/>
        <w:rPr>
          <w:rFonts w:ascii="Calibri" w:eastAsia="Arial Unicode MS" w:hAnsi="Calibri"/>
          <w:b/>
          <w:sz w:val="28"/>
          <w:szCs w:val="28"/>
          <w:u w:color="000000"/>
        </w:rPr>
      </w:pPr>
    </w:p>
    <w:p w14:paraId="612E5E2F" w14:textId="77777777" w:rsidR="007D73C7" w:rsidRPr="00502CC4" w:rsidRDefault="007D73C7" w:rsidP="007D73C7">
      <w:pPr>
        <w:widowControl w:val="0"/>
        <w:spacing w:line="259" w:lineRule="auto"/>
        <w:ind w:left="3600" w:firstLine="720"/>
        <w:outlineLvl w:val="0"/>
        <w:rPr>
          <w:rFonts w:ascii="Calibri" w:eastAsia="Arial Unicode MS" w:hAnsi="Calibri"/>
          <w:b/>
          <w:u w:color="000000"/>
        </w:rPr>
      </w:pPr>
      <w:r w:rsidRPr="00502CC4">
        <w:rPr>
          <w:rFonts w:ascii="Calibri" w:eastAsia="Arial Unicode MS" w:hAnsi="Calibri"/>
          <w:b/>
          <w:u w:color="000000"/>
        </w:rPr>
        <w:t>Present:</w:t>
      </w:r>
    </w:p>
    <w:p w14:paraId="4AE01720" w14:textId="276EBA96" w:rsidR="007D73C7" w:rsidRPr="00502CC4" w:rsidRDefault="007D73C7" w:rsidP="004757C2">
      <w:pPr>
        <w:widowControl w:val="0"/>
        <w:spacing w:line="259" w:lineRule="auto"/>
        <w:ind w:left="2880" w:firstLine="720"/>
        <w:outlineLvl w:val="0"/>
        <w:rPr>
          <w:rFonts w:ascii="Calibri" w:eastAsia="Arial Unicode MS" w:hAnsi="Calibri"/>
          <w:u w:color="000000"/>
        </w:rPr>
      </w:pPr>
      <w:r w:rsidRPr="00502CC4">
        <w:rPr>
          <w:rFonts w:ascii="Calibri" w:eastAsia="Arial Unicode MS" w:hAnsi="Calibri"/>
          <w:u w:color="000000"/>
        </w:rPr>
        <w:t>Chair Cllr Paul Carr (P</w:t>
      </w:r>
      <w:r w:rsidR="00CF6140" w:rsidRPr="00502CC4">
        <w:rPr>
          <w:rFonts w:ascii="Calibri" w:eastAsia="Arial Unicode MS" w:hAnsi="Calibri"/>
          <w:u w:color="000000"/>
        </w:rPr>
        <w:t>G</w:t>
      </w:r>
      <w:r w:rsidRPr="00502CC4">
        <w:rPr>
          <w:rFonts w:ascii="Calibri" w:eastAsia="Arial Unicode MS" w:hAnsi="Calibri"/>
          <w:u w:color="000000"/>
        </w:rPr>
        <w:t>C)</w:t>
      </w:r>
    </w:p>
    <w:p w14:paraId="11E40F9A" w14:textId="5DF8CC2E" w:rsidR="007D73C7" w:rsidRPr="00502CC4" w:rsidRDefault="007D73C7" w:rsidP="004757C2">
      <w:pPr>
        <w:widowControl w:val="0"/>
        <w:spacing w:line="259" w:lineRule="auto"/>
        <w:ind w:left="2880" w:firstLine="720"/>
        <w:outlineLvl w:val="0"/>
        <w:rPr>
          <w:rFonts w:ascii="Calibri" w:eastAsia="Arial Unicode MS" w:hAnsi="Calibri"/>
          <w:u w:color="000000"/>
        </w:rPr>
      </w:pPr>
      <w:r w:rsidRPr="00502CC4">
        <w:rPr>
          <w:rFonts w:ascii="Calibri" w:eastAsia="Arial Unicode MS" w:hAnsi="Calibri"/>
          <w:u w:color="000000"/>
        </w:rPr>
        <w:t>Vice Chair</w:t>
      </w:r>
      <w:r w:rsidR="00250FBF">
        <w:rPr>
          <w:rFonts w:ascii="Calibri" w:eastAsia="Arial Unicode MS" w:hAnsi="Calibri"/>
          <w:u w:color="000000"/>
        </w:rPr>
        <w:t xml:space="preserve"> Cllr</w:t>
      </w:r>
      <w:r w:rsidRPr="00502CC4">
        <w:rPr>
          <w:rFonts w:ascii="Calibri" w:eastAsia="Arial Unicode MS" w:hAnsi="Calibri"/>
          <w:u w:color="000000"/>
        </w:rPr>
        <w:t xml:space="preserve"> Seb Mossop (SM)</w:t>
      </w:r>
    </w:p>
    <w:p w14:paraId="6F46BA48" w14:textId="6A278BD4" w:rsidR="004757C2" w:rsidRPr="00502CC4" w:rsidRDefault="004757C2" w:rsidP="004757C2">
      <w:pPr>
        <w:widowControl w:val="0"/>
        <w:spacing w:line="259" w:lineRule="auto"/>
        <w:ind w:left="2880" w:right="-1841" w:firstLine="720"/>
        <w:outlineLvl w:val="0"/>
        <w:rPr>
          <w:rFonts w:ascii="Calibri" w:eastAsia="Arial Unicode MS" w:hAnsi="Calibri"/>
          <w:u w:color="000000"/>
        </w:rPr>
      </w:pPr>
      <w:r w:rsidRPr="00502CC4">
        <w:rPr>
          <w:rFonts w:ascii="Calibri" w:eastAsia="Arial Unicode MS" w:hAnsi="Calibri"/>
          <w:u w:color="000000"/>
        </w:rPr>
        <w:t>Cllr Sanjiv (Kim) Bhagat (KB)</w:t>
      </w:r>
    </w:p>
    <w:p w14:paraId="75374CC7" w14:textId="51E4F169" w:rsidR="007D73C7" w:rsidRPr="00502CC4" w:rsidRDefault="007D73C7" w:rsidP="004757C2">
      <w:pPr>
        <w:widowControl w:val="0"/>
        <w:spacing w:line="259" w:lineRule="auto"/>
        <w:ind w:left="2880" w:right="-1841" w:firstLine="720"/>
        <w:outlineLvl w:val="0"/>
        <w:rPr>
          <w:rFonts w:ascii="Calibri" w:eastAsia="Arial Unicode MS" w:hAnsi="Calibri"/>
          <w:u w:color="000000"/>
        </w:rPr>
      </w:pPr>
      <w:r w:rsidRPr="00502CC4">
        <w:rPr>
          <w:rFonts w:ascii="Calibri" w:eastAsia="Arial Unicode MS" w:hAnsi="Calibri"/>
          <w:u w:color="000000"/>
        </w:rPr>
        <w:t>Cll</w:t>
      </w:r>
      <w:r w:rsidR="00C75ABA">
        <w:rPr>
          <w:rFonts w:ascii="Calibri" w:eastAsia="Arial Unicode MS" w:hAnsi="Calibri"/>
          <w:u w:color="000000"/>
        </w:rPr>
        <w:t>r</w:t>
      </w:r>
      <w:r w:rsidRPr="00502CC4">
        <w:rPr>
          <w:rFonts w:ascii="Calibri" w:eastAsia="Arial Unicode MS" w:hAnsi="Calibri"/>
          <w:u w:color="000000"/>
        </w:rPr>
        <w:t xml:space="preserve"> Susan Rufus (SR)</w:t>
      </w:r>
    </w:p>
    <w:p w14:paraId="58310085" w14:textId="570E2F6C" w:rsidR="007D73C7" w:rsidRDefault="007D73C7" w:rsidP="004757C2">
      <w:pPr>
        <w:widowControl w:val="0"/>
        <w:spacing w:line="259" w:lineRule="auto"/>
        <w:ind w:left="2880" w:right="-1841" w:firstLine="720"/>
        <w:outlineLvl w:val="0"/>
        <w:rPr>
          <w:rFonts w:ascii="Calibri" w:eastAsia="Arial Unicode MS" w:hAnsi="Calibri"/>
          <w:u w:color="000000"/>
        </w:rPr>
      </w:pPr>
      <w:r w:rsidRPr="00502CC4">
        <w:rPr>
          <w:rFonts w:ascii="Calibri" w:eastAsia="Arial Unicode MS" w:hAnsi="Calibri"/>
          <w:u w:color="000000"/>
        </w:rPr>
        <w:t>Cllr Christopher Thompson (CT)</w:t>
      </w:r>
    </w:p>
    <w:p w14:paraId="65D7F1D5" w14:textId="563E19C0" w:rsidR="00250FBF" w:rsidRPr="00502CC4" w:rsidRDefault="00250FBF" w:rsidP="004757C2">
      <w:pPr>
        <w:widowControl w:val="0"/>
        <w:spacing w:line="259" w:lineRule="auto"/>
        <w:ind w:left="2880" w:right="-1841" w:firstLine="720"/>
        <w:outlineLvl w:val="0"/>
        <w:rPr>
          <w:rFonts w:ascii="Calibri" w:eastAsia="Arial Unicode MS" w:hAnsi="Calibri"/>
          <w:u w:color="000000"/>
        </w:rPr>
      </w:pPr>
      <w:r>
        <w:rPr>
          <w:rFonts w:ascii="Calibri" w:eastAsia="Arial Unicode MS" w:hAnsi="Calibri"/>
          <w:u w:color="000000"/>
        </w:rPr>
        <w:t>Cllr Sean Whitehead (SW)</w:t>
      </w:r>
    </w:p>
    <w:p w14:paraId="5EF6B345" w14:textId="7BB06276" w:rsidR="007D73C7" w:rsidRPr="00502CC4" w:rsidRDefault="004757C2" w:rsidP="007D73C7">
      <w:pPr>
        <w:widowControl w:val="0"/>
        <w:spacing w:after="160"/>
        <w:outlineLvl w:val="0"/>
        <w:rPr>
          <w:rFonts w:ascii="Calibri" w:eastAsia="Arial Unicode MS" w:hAnsi="Calibri"/>
          <w:u w:color="000000"/>
        </w:rPr>
      </w:pPr>
      <w:r w:rsidRPr="00502CC4">
        <w:rPr>
          <w:rFonts w:ascii="Calibri" w:eastAsia="Arial Unicode MS" w:hAnsi="Calibri"/>
          <w:b/>
          <w:bCs/>
          <w:u w:color="000000"/>
        </w:rPr>
        <w:t>Minutes Clerk</w:t>
      </w:r>
      <w:r w:rsidR="007D73C7" w:rsidRPr="00502CC4">
        <w:rPr>
          <w:rFonts w:ascii="Calibri" w:eastAsia="Arial Unicode MS" w:hAnsi="Calibri"/>
          <w:b/>
          <w:bCs/>
          <w:u w:color="000000"/>
        </w:rPr>
        <w:t xml:space="preserve">: </w:t>
      </w:r>
      <w:r w:rsidRPr="00502CC4">
        <w:rPr>
          <w:rFonts w:ascii="Calibri" w:eastAsia="Arial Unicode MS" w:hAnsi="Calibri"/>
          <w:bCs/>
          <w:u w:color="000000"/>
        </w:rPr>
        <w:t>John Gilbert (JG</w:t>
      </w:r>
      <w:r w:rsidR="007D73C7" w:rsidRPr="00502CC4">
        <w:rPr>
          <w:rFonts w:ascii="Calibri" w:eastAsia="Arial Unicode MS" w:hAnsi="Calibri"/>
          <w:u w:color="000000"/>
        </w:rPr>
        <w:t>)</w:t>
      </w:r>
    </w:p>
    <w:p w14:paraId="38BE5403" w14:textId="2D27191C" w:rsidR="004757C2" w:rsidRPr="00502CC4" w:rsidRDefault="004757C2" w:rsidP="004757C2">
      <w:pPr>
        <w:widowControl w:val="0"/>
        <w:outlineLvl w:val="0"/>
        <w:rPr>
          <w:rFonts w:ascii="Calibri" w:eastAsia="Arial Unicode MS" w:hAnsi="Calibri"/>
          <w:u w:color="000000"/>
        </w:rPr>
      </w:pPr>
      <w:r w:rsidRPr="00502CC4">
        <w:rPr>
          <w:rFonts w:ascii="Calibri" w:eastAsia="Arial Unicode MS" w:hAnsi="Calibri"/>
          <w:b/>
          <w:u w:color="000000"/>
        </w:rPr>
        <w:t xml:space="preserve">In Attendance: </w:t>
      </w:r>
      <w:r w:rsidRPr="00502CC4">
        <w:rPr>
          <w:rFonts w:ascii="Calibri" w:eastAsia="Arial Unicode MS" w:hAnsi="Calibri"/>
          <w:u w:color="000000"/>
        </w:rPr>
        <w:t>OCC, Cllr Nigel Champken-Woods (NCW)</w:t>
      </w:r>
    </w:p>
    <w:p w14:paraId="2B4B8FFF" w14:textId="6DA53CF8" w:rsidR="007D73C7" w:rsidRPr="00502CC4" w:rsidRDefault="007D73C7" w:rsidP="004757C2">
      <w:pPr>
        <w:widowControl w:val="0"/>
        <w:spacing w:before="120" w:after="160"/>
        <w:outlineLvl w:val="0"/>
        <w:rPr>
          <w:rFonts w:ascii="Calibri" w:eastAsia="Arial Unicode MS" w:hAnsi="Calibri"/>
          <w:u w:color="000000"/>
        </w:rPr>
      </w:pPr>
      <w:r w:rsidRPr="00502CC4">
        <w:rPr>
          <w:rFonts w:ascii="Calibri" w:eastAsia="Arial Unicode MS" w:hAnsi="Calibri"/>
          <w:b/>
          <w:bCs/>
          <w:u w:color="000000"/>
        </w:rPr>
        <w:t>Members of the public:</w:t>
      </w:r>
      <w:r w:rsidRPr="00502CC4">
        <w:rPr>
          <w:rFonts w:ascii="Calibri" w:eastAsia="Arial Unicode MS" w:hAnsi="Calibri"/>
          <w:u w:color="000000"/>
        </w:rPr>
        <w:t xml:space="preserve">  </w:t>
      </w:r>
      <w:r w:rsidR="00250FBF">
        <w:rPr>
          <w:rFonts w:ascii="Calibri" w:eastAsia="Arial Unicode MS" w:hAnsi="Calibri"/>
          <w:u w:color="000000"/>
        </w:rPr>
        <w:t>1</w:t>
      </w:r>
    </w:p>
    <w:p w14:paraId="3B4FFA5B" w14:textId="77777777" w:rsidR="00250FBF" w:rsidRPr="00502CC4" w:rsidRDefault="007D73C7" w:rsidP="00250FBF">
      <w:pPr>
        <w:widowControl w:val="0"/>
        <w:outlineLvl w:val="0"/>
        <w:rPr>
          <w:rFonts w:ascii="Calibri" w:eastAsia="Arial Unicode MS" w:hAnsi="Calibri"/>
          <w:u w:color="000000"/>
        </w:rPr>
      </w:pPr>
      <w:r w:rsidRPr="00502CC4">
        <w:rPr>
          <w:rFonts w:cstheme="minorHAnsi"/>
          <w:b/>
        </w:rPr>
        <w:t>Apologies for Absence:</w:t>
      </w:r>
      <w:r w:rsidR="00250FBF" w:rsidRPr="00502CC4">
        <w:rPr>
          <w:rFonts w:ascii="Calibri" w:eastAsia="Arial Unicode MS" w:hAnsi="Calibri"/>
          <w:u w:color="000000"/>
        </w:rPr>
        <w:t xml:space="preserve">  OCC, Cllr Kate Gregory (KG)</w:t>
      </w:r>
    </w:p>
    <w:p w14:paraId="6E9A4EF7" w14:textId="022CA66B" w:rsidR="007D73C7" w:rsidRPr="00502CC4" w:rsidRDefault="00250FBF" w:rsidP="00250FBF">
      <w:pPr>
        <w:widowControl w:val="0"/>
        <w:spacing w:after="160"/>
        <w:outlineLvl w:val="0"/>
        <w:rPr>
          <w:rFonts w:ascii="Calibri" w:eastAsia="Arial Unicode MS" w:hAnsi="Calibri"/>
          <w:u w:color="000000"/>
        </w:rPr>
      </w:pPr>
      <w:r w:rsidRPr="00502CC4">
        <w:rPr>
          <w:rFonts w:ascii="Calibri" w:eastAsia="Arial Unicode MS" w:hAnsi="Calibri"/>
          <w:u w:color="000000"/>
        </w:rPr>
        <w:tab/>
      </w:r>
      <w:r w:rsidRPr="00502CC4">
        <w:rPr>
          <w:rFonts w:ascii="Calibri" w:eastAsia="Arial Unicode MS" w:hAnsi="Calibri"/>
          <w:u w:color="000000"/>
        </w:rPr>
        <w:tab/>
        <w:t xml:space="preserve">  </w:t>
      </w:r>
      <w:r>
        <w:rPr>
          <w:rFonts w:ascii="Calibri" w:eastAsia="Arial Unicode MS" w:hAnsi="Calibri"/>
          <w:u w:color="000000"/>
        </w:rPr>
        <w:t xml:space="preserve">             </w:t>
      </w:r>
      <w:r w:rsidRPr="00502CC4">
        <w:rPr>
          <w:rFonts w:ascii="Calibri" w:eastAsia="Arial Unicode MS" w:hAnsi="Calibri"/>
          <w:u w:color="000000"/>
        </w:rPr>
        <w:t>SODC, Cllr Caroline Newton (CN)</w:t>
      </w:r>
      <w:bookmarkStart w:id="1" w:name="_Hlk21784300"/>
    </w:p>
    <w:p w14:paraId="30213152" w14:textId="112F4928" w:rsidR="00C33423" w:rsidRPr="00502CC4" w:rsidRDefault="004757C2" w:rsidP="00C668AD">
      <w:pPr>
        <w:spacing w:line="360" w:lineRule="auto"/>
        <w:rPr>
          <w:rFonts w:cstheme="minorHAnsi"/>
          <w:b/>
          <w:u w:val="single"/>
        </w:rPr>
      </w:pPr>
      <w:r w:rsidRPr="00502CC4">
        <w:rPr>
          <w:rFonts w:cstheme="minorHAnsi"/>
          <w:b/>
        </w:rPr>
        <w:t>3</w:t>
      </w:r>
      <w:r w:rsidR="00250FBF">
        <w:rPr>
          <w:rFonts w:cstheme="minorHAnsi"/>
          <w:b/>
        </w:rPr>
        <w:t>6</w:t>
      </w:r>
      <w:r w:rsidRPr="00502CC4">
        <w:rPr>
          <w:rFonts w:cstheme="minorHAnsi"/>
          <w:b/>
        </w:rPr>
        <w:t>1</w:t>
      </w:r>
      <w:r w:rsidR="00C33423" w:rsidRPr="00502CC4">
        <w:rPr>
          <w:rFonts w:cstheme="minorHAnsi"/>
          <w:b/>
        </w:rPr>
        <w:t xml:space="preserve">. </w:t>
      </w:r>
      <w:r w:rsidR="00C33423" w:rsidRPr="00502CC4">
        <w:rPr>
          <w:rFonts w:cstheme="minorHAnsi"/>
          <w:b/>
        </w:rPr>
        <w:tab/>
      </w:r>
      <w:r w:rsidR="00C33423" w:rsidRPr="00502CC4">
        <w:rPr>
          <w:rFonts w:cstheme="minorHAnsi"/>
          <w:b/>
          <w:u w:val="single"/>
        </w:rPr>
        <w:t>To Receive Declarations of Interest</w:t>
      </w:r>
    </w:p>
    <w:p w14:paraId="2E5A439D" w14:textId="610EF150" w:rsidR="00C668AD" w:rsidRPr="00502CC4" w:rsidRDefault="00C33423" w:rsidP="00C668AD">
      <w:pPr>
        <w:pStyle w:val="ListParagraph"/>
        <w:spacing w:line="360" w:lineRule="auto"/>
        <w:ind w:left="0"/>
        <w:rPr>
          <w:rFonts w:asciiTheme="minorHAnsi" w:hAnsiTheme="minorHAnsi" w:cstheme="minorHAnsi"/>
          <w:b/>
          <w:iCs/>
        </w:rPr>
      </w:pPr>
      <w:r w:rsidRPr="00502CC4">
        <w:rPr>
          <w:rFonts w:asciiTheme="minorHAnsi" w:hAnsiTheme="minorHAnsi" w:cstheme="minorHAnsi"/>
          <w:b/>
          <w:i/>
        </w:rPr>
        <w:tab/>
      </w:r>
      <w:r w:rsidRPr="00502CC4">
        <w:rPr>
          <w:rFonts w:asciiTheme="minorHAnsi" w:hAnsiTheme="minorHAnsi" w:cstheme="minorHAnsi"/>
          <w:iCs/>
        </w:rPr>
        <w:t xml:space="preserve">Members </w:t>
      </w:r>
      <w:r w:rsidR="00C75ABA">
        <w:rPr>
          <w:rFonts w:asciiTheme="minorHAnsi" w:hAnsiTheme="minorHAnsi" w:cstheme="minorHAnsi"/>
          <w:iCs/>
        </w:rPr>
        <w:t>we</w:t>
      </w:r>
      <w:r w:rsidRPr="00502CC4">
        <w:rPr>
          <w:rFonts w:asciiTheme="minorHAnsi" w:hAnsiTheme="minorHAnsi" w:cstheme="minorHAnsi"/>
          <w:iCs/>
        </w:rPr>
        <w:t xml:space="preserve">re asked to declare any personal interest and the nature of that interest which </w:t>
      </w:r>
      <w:r w:rsidR="004757C2" w:rsidRPr="00502CC4">
        <w:rPr>
          <w:rFonts w:asciiTheme="minorHAnsi" w:hAnsiTheme="minorHAnsi" w:cstheme="minorHAnsi"/>
          <w:iCs/>
        </w:rPr>
        <w:t>they</w:t>
      </w:r>
      <w:r w:rsidR="00DA43FD">
        <w:rPr>
          <w:rFonts w:asciiTheme="minorHAnsi" w:hAnsiTheme="minorHAnsi" w:cstheme="minorHAnsi"/>
          <w:iCs/>
        </w:rPr>
        <w:t xml:space="preserve"> </w:t>
      </w:r>
      <w:r w:rsidRPr="00502CC4">
        <w:rPr>
          <w:rFonts w:asciiTheme="minorHAnsi" w:hAnsiTheme="minorHAnsi" w:cstheme="minorHAnsi"/>
          <w:iCs/>
        </w:rPr>
        <w:t xml:space="preserve">may have </w:t>
      </w:r>
      <w:r w:rsidR="00C75ABA">
        <w:rPr>
          <w:rFonts w:asciiTheme="minorHAnsi" w:hAnsiTheme="minorHAnsi" w:cstheme="minorHAnsi"/>
          <w:iCs/>
        </w:rPr>
        <w:tab/>
      </w:r>
      <w:r w:rsidRPr="00502CC4">
        <w:rPr>
          <w:rFonts w:asciiTheme="minorHAnsi" w:hAnsiTheme="minorHAnsi" w:cstheme="minorHAnsi"/>
          <w:iCs/>
        </w:rPr>
        <w:t xml:space="preserve">in any of the items under consideration at this meeting </w:t>
      </w:r>
      <w:r w:rsidR="00C668AD" w:rsidRPr="00502CC4">
        <w:rPr>
          <w:rFonts w:asciiTheme="minorHAnsi" w:hAnsiTheme="minorHAnsi" w:cstheme="minorHAnsi"/>
          <w:b/>
          <w:iCs/>
        </w:rPr>
        <w:t>-</w:t>
      </w:r>
      <w:r w:rsidR="00C668AD" w:rsidRPr="00502CC4">
        <w:rPr>
          <w:rFonts w:asciiTheme="minorHAnsi" w:hAnsiTheme="minorHAnsi" w:cstheme="minorHAnsi"/>
          <w:iCs/>
        </w:rPr>
        <w:t xml:space="preserve"> </w:t>
      </w:r>
      <w:r w:rsidRPr="00502CC4">
        <w:rPr>
          <w:rFonts w:asciiTheme="minorHAnsi" w:hAnsiTheme="minorHAnsi" w:cstheme="minorHAnsi"/>
          <w:b/>
          <w:iCs/>
        </w:rPr>
        <w:t>NONE</w:t>
      </w:r>
      <w:r w:rsidR="00C668AD" w:rsidRPr="00502CC4">
        <w:rPr>
          <w:rFonts w:asciiTheme="minorHAnsi" w:hAnsiTheme="minorHAnsi" w:cstheme="minorHAnsi"/>
          <w:b/>
          <w:iCs/>
        </w:rPr>
        <w:tab/>
      </w:r>
    </w:p>
    <w:p w14:paraId="64DA0490" w14:textId="0305C04F" w:rsidR="00C668AD" w:rsidRPr="00502CC4" w:rsidRDefault="00C668AD" w:rsidP="00C668AD">
      <w:pPr>
        <w:pStyle w:val="ListParagraph"/>
        <w:spacing w:line="360" w:lineRule="auto"/>
        <w:ind w:left="0"/>
        <w:rPr>
          <w:rFonts w:asciiTheme="minorHAnsi" w:hAnsiTheme="minorHAnsi" w:cstheme="minorHAnsi"/>
          <w:b/>
        </w:rPr>
      </w:pPr>
      <w:r w:rsidRPr="00502CC4">
        <w:rPr>
          <w:rFonts w:asciiTheme="minorHAnsi" w:hAnsiTheme="minorHAnsi" w:cstheme="minorHAnsi"/>
          <w:b/>
          <w:iCs/>
        </w:rPr>
        <w:t>3</w:t>
      </w:r>
      <w:r w:rsidR="00250FBF">
        <w:rPr>
          <w:rFonts w:asciiTheme="minorHAnsi" w:hAnsiTheme="minorHAnsi" w:cstheme="minorHAnsi"/>
          <w:b/>
          <w:iCs/>
        </w:rPr>
        <w:t>6</w:t>
      </w:r>
      <w:r w:rsidRPr="00502CC4">
        <w:rPr>
          <w:rFonts w:asciiTheme="minorHAnsi" w:hAnsiTheme="minorHAnsi" w:cstheme="minorHAnsi"/>
          <w:b/>
          <w:iCs/>
        </w:rPr>
        <w:t xml:space="preserve">2.     </w:t>
      </w:r>
      <w:r w:rsidRPr="00502CC4">
        <w:rPr>
          <w:rFonts w:asciiTheme="minorHAnsi" w:hAnsiTheme="minorHAnsi" w:cstheme="minorHAnsi"/>
          <w:b/>
          <w:u w:val="single"/>
        </w:rPr>
        <w:t xml:space="preserve">To Approve the Minutes of the Council Meeting held on </w:t>
      </w:r>
      <w:r w:rsidR="00250FBF">
        <w:rPr>
          <w:rFonts w:asciiTheme="minorHAnsi" w:hAnsiTheme="minorHAnsi" w:cstheme="minorHAnsi"/>
          <w:b/>
          <w:u w:val="single"/>
        </w:rPr>
        <w:t>12</w:t>
      </w:r>
      <w:r w:rsidRPr="00502CC4">
        <w:rPr>
          <w:rFonts w:asciiTheme="minorHAnsi" w:hAnsiTheme="minorHAnsi" w:cstheme="minorHAnsi"/>
          <w:b/>
          <w:u w:val="single"/>
          <w:vertAlign w:val="superscript"/>
        </w:rPr>
        <w:t>th</w:t>
      </w:r>
      <w:r w:rsidRPr="00502CC4">
        <w:rPr>
          <w:rFonts w:asciiTheme="minorHAnsi" w:hAnsiTheme="minorHAnsi" w:cstheme="minorHAnsi"/>
          <w:b/>
          <w:u w:val="single"/>
        </w:rPr>
        <w:t xml:space="preserve"> </w:t>
      </w:r>
      <w:r w:rsidR="00250FBF">
        <w:rPr>
          <w:rFonts w:asciiTheme="minorHAnsi" w:hAnsiTheme="minorHAnsi" w:cstheme="minorHAnsi"/>
          <w:b/>
          <w:u w:val="single"/>
        </w:rPr>
        <w:t>July</w:t>
      </w:r>
      <w:r w:rsidRPr="00502CC4">
        <w:rPr>
          <w:rFonts w:asciiTheme="minorHAnsi" w:hAnsiTheme="minorHAnsi" w:cstheme="minorHAnsi"/>
          <w:b/>
          <w:u w:val="single"/>
        </w:rPr>
        <w:t xml:space="preserve"> 2021 for signing</w:t>
      </w:r>
      <w:r w:rsidRPr="00502CC4">
        <w:rPr>
          <w:rFonts w:asciiTheme="minorHAnsi" w:hAnsiTheme="minorHAnsi" w:cstheme="minorHAnsi"/>
          <w:b/>
        </w:rPr>
        <w:t xml:space="preserve"> – </w:t>
      </w:r>
      <w:r w:rsidR="00250FBF">
        <w:rPr>
          <w:rFonts w:asciiTheme="minorHAnsi" w:hAnsiTheme="minorHAnsi" w:cstheme="minorHAnsi"/>
          <w:b/>
        </w:rPr>
        <w:t xml:space="preserve">AGREED </w:t>
      </w:r>
      <w:r w:rsidRPr="00502CC4">
        <w:rPr>
          <w:rFonts w:asciiTheme="minorHAnsi" w:hAnsiTheme="minorHAnsi" w:cstheme="minorHAnsi"/>
          <w:b/>
        </w:rPr>
        <w:t xml:space="preserve">UNANIMOUSLY </w:t>
      </w:r>
    </w:p>
    <w:p w14:paraId="332789D2" w14:textId="386BB0D8" w:rsidR="00250FBF" w:rsidRDefault="00C668AD" w:rsidP="00250FBF">
      <w:pPr>
        <w:pStyle w:val="ListParagraph"/>
        <w:spacing w:line="360" w:lineRule="auto"/>
        <w:ind w:left="0"/>
        <w:rPr>
          <w:rFonts w:asciiTheme="minorHAnsi" w:hAnsiTheme="minorHAnsi" w:cstheme="minorHAnsi"/>
          <w:b/>
        </w:rPr>
      </w:pPr>
      <w:r w:rsidRPr="00502CC4">
        <w:rPr>
          <w:rFonts w:asciiTheme="minorHAnsi" w:hAnsiTheme="minorHAnsi" w:cstheme="minorHAnsi"/>
          <w:b/>
        </w:rPr>
        <w:t>36</w:t>
      </w:r>
      <w:r w:rsidR="00250FBF">
        <w:rPr>
          <w:rFonts w:asciiTheme="minorHAnsi" w:hAnsiTheme="minorHAnsi" w:cstheme="minorHAnsi"/>
          <w:b/>
        </w:rPr>
        <w:t>3</w:t>
      </w:r>
      <w:r w:rsidRPr="00502CC4">
        <w:rPr>
          <w:rFonts w:asciiTheme="minorHAnsi" w:hAnsiTheme="minorHAnsi" w:cstheme="minorHAnsi"/>
          <w:b/>
        </w:rPr>
        <w:t xml:space="preserve">.      </w:t>
      </w:r>
      <w:r w:rsidRPr="00502CC4">
        <w:rPr>
          <w:rFonts w:asciiTheme="minorHAnsi" w:hAnsiTheme="minorHAnsi" w:cstheme="minorHAnsi"/>
          <w:b/>
          <w:u w:val="single"/>
        </w:rPr>
        <w:t xml:space="preserve">Matters </w:t>
      </w:r>
      <w:r w:rsidR="00C75ABA">
        <w:rPr>
          <w:rFonts w:asciiTheme="minorHAnsi" w:hAnsiTheme="minorHAnsi" w:cstheme="minorHAnsi"/>
          <w:b/>
          <w:u w:val="single"/>
        </w:rPr>
        <w:t>A</w:t>
      </w:r>
      <w:r w:rsidRPr="00502CC4">
        <w:rPr>
          <w:rFonts w:asciiTheme="minorHAnsi" w:hAnsiTheme="minorHAnsi" w:cstheme="minorHAnsi"/>
          <w:b/>
          <w:u w:val="single"/>
        </w:rPr>
        <w:t xml:space="preserve">rising from the </w:t>
      </w:r>
      <w:r w:rsidR="00C75ABA">
        <w:rPr>
          <w:rFonts w:asciiTheme="minorHAnsi" w:hAnsiTheme="minorHAnsi" w:cstheme="minorHAnsi"/>
          <w:b/>
          <w:u w:val="single"/>
        </w:rPr>
        <w:t>M</w:t>
      </w:r>
      <w:r w:rsidRPr="00502CC4">
        <w:rPr>
          <w:rFonts w:asciiTheme="minorHAnsi" w:hAnsiTheme="minorHAnsi" w:cstheme="minorHAnsi"/>
          <w:b/>
          <w:u w:val="single"/>
        </w:rPr>
        <w:t xml:space="preserve">inutes not on the </w:t>
      </w:r>
      <w:proofErr w:type="gramStart"/>
      <w:r w:rsidRPr="00502CC4">
        <w:rPr>
          <w:rFonts w:asciiTheme="minorHAnsi" w:hAnsiTheme="minorHAnsi" w:cstheme="minorHAnsi"/>
          <w:b/>
          <w:u w:val="single"/>
        </w:rPr>
        <w:t>Agenda</w:t>
      </w:r>
      <w:proofErr w:type="gramEnd"/>
      <w:r w:rsidR="00CF6140" w:rsidRPr="00502CC4">
        <w:rPr>
          <w:rFonts w:asciiTheme="minorHAnsi" w:hAnsiTheme="minorHAnsi" w:cstheme="minorHAnsi"/>
          <w:b/>
        </w:rPr>
        <w:t xml:space="preserve"> - NONE                                                     </w:t>
      </w:r>
    </w:p>
    <w:p w14:paraId="512FCE51" w14:textId="0EDF1A47" w:rsidR="00250FBF" w:rsidRPr="00250FBF" w:rsidRDefault="00250FBF" w:rsidP="00250FBF">
      <w:pPr>
        <w:pStyle w:val="ListParagraph"/>
        <w:spacing w:line="360" w:lineRule="auto"/>
        <w:ind w:left="0"/>
        <w:rPr>
          <w:rFonts w:asciiTheme="minorHAnsi" w:hAnsiTheme="minorHAnsi" w:cstheme="minorHAnsi"/>
          <w:b/>
        </w:rPr>
      </w:pPr>
      <w:r w:rsidRPr="00250FBF">
        <w:rPr>
          <w:rFonts w:asciiTheme="minorHAnsi" w:hAnsiTheme="minorHAnsi" w:cstheme="minorHAnsi"/>
          <w:b/>
        </w:rPr>
        <w:t xml:space="preserve">364.      </w:t>
      </w:r>
      <w:r w:rsidRPr="00250FBF">
        <w:rPr>
          <w:rFonts w:cstheme="minorHAnsi"/>
          <w:b/>
          <w:u w:val="single"/>
        </w:rPr>
        <w:t xml:space="preserve">To Discuss Councillor and Parish Clerk Vacancies  </w:t>
      </w:r>
    </w:p>
    <w:p w14:paraId="320AE8FF" w14:textId="32EFF416" w:rsidR="00250FBF" w:rsidRPr="00AB119D" w:rsidRDefault="00250FBF" w:rsidP="00250FBF">
      <w:pPr>
        <w:ind w:left="710"/>
        <w:rPr>
          <w:rFonts w:cstheme="minorHAnsi"/>
          <w:b/>
          <w:u w:val="single"/>
        </w:rPr>
      </w:pPr>
      <w:r w:rsidRPr="00AB119D">
        <w:rPr>
          <w:rFonts w:cstheme="minorHAnsi"/>
          <w:b/>
          <w:color w:val="201F1E"/>
          <w:shd w:val="clear" w:color="auto" w:fill="FFFFFF"/>
        </w:rPr>
        <w:t xml:space="preserve">a. </w:t>
      </w:r>
      <w:r w:rsidRPr="0007047B">
        <w:rPr>
          <w:rFonts w:cstheme="minorHAnsi"/>
          <w:bCs/>
          <w:color w:val="201F1E"/>
          <w:shd w:val="clear" w:color="auto" w:fill="FFFFFF"/>
        </w:rPr>
        <w:t>T</w:t>
      </w:r>
      <w:r w:rsidRPr="00AB119D">
        <w:rPr>
          <w:rFonts w:cstheme="minorHAnsi"/>
          <w:color w:val="201F1E"/>
          <w:shd w:val="clear" w:color="auto" w:fill="FFFFFF"/>
        </w:rPr>
        <w:t>he co-option of Mr Sean Whitehead to fill the vacant position on Tetsworth Parish Council</w:t>
      </w:r>
      <w:r>
        <w:rPr>
          <w:rFonts w:cstheme="minorHAnsi"/>
          <w:color w:val="201F1E"/>
          <w:shd w:val="clear" w:color="auto" w:fill="FFFFFF"/>
        </w:rPr>
        <w:t xml:space="preserve"> was </w:t>
      </w:r>
      <w:r w:rsidRPr="00250FBF">
        <w:rPr>
          <w:rFonts w:cstheme="minorHAnsi"/>
          <w:b/>
          <w:color w:val="201F1E"/>
          <w:shd w:val="clear" w:color="auto" w:fill="FFFFFF"/>
        </w:rPr>
        <w:t>A</w:t>
      </w:r>
      <w:r>
        <w:rPr>
          <w:rFonts w:cstheme="minorHAnsi"/>
          <w:b/>
          <w:color w:val="201F1E"/>
          <w:shd w:val="clear" w:color="auto" w:fill="FFFFFF"/>
        </w:rPr>
        <w:t>PPROVED UNANIMOUSLY</w:t>
      </w:r>
      <w:r w:rsidRPr="00AB119D">
        <w:rPr>
          <w:rFonts w:cstheme="minorHAnsi"/>
          <w:color w:val="201F1E"/>
          <w:shd w:val="clear" w:color="auto" w:fill="FFFFFF"/>
        </w:rPr>
        <w:t>.</w:t>
      </w:r>
    </w:p>
    <w:p w14:paraId="679943DE" w14:textId="77777777" w:rsidR="00250FBF" w:rsidRDefault="00250FBF" w:rsidP="00250FBF">
      <w:pPr>
        <w:ind w:left="710"/>
        <w:rPr>
          <w:rFonts w:cstheme="minorHAnsi"/>
          <w:b/>
        </w:rPr>
      </w:pPr>
      <w:r w:rsidRPr="00AB119D">
        <w:rPr>
          <w:rFonts w:cstheme="minorHAnsi"/>
          <w:b/>
        </w:rPr>
        <w:t xml:space="preserve">      </w:t>
      </w:r>
    </w:p>
    <w:p w14:paraId="7FC8B754" w14:textId="77777777" w:rsidR="007B5197" w:rsidRDefault="00250FBF" w:rsidP="00250FBF">
      <w:pPr>
        <w:ind w:left="710"/>
        <w:rPr>
          <w:rFonts w:cstheme="minorHAnsi"/>
        </w:rPr>
      </w:pPr>
      <w:r w:rsidRPr="00AB119D">
        <w:rPr>
          <w:rFonts w:cstheme="minorHAnsi"/>
          <w:b/>
        </w:rPr>
        <w:t xml:space="preserve"> b.</w:t>
      </w:r>
      <w:r w:rsidRPr="00AB119D">
        <w:rPr>
          <w:rFonts w:cstheme="minorHAnsi"/>
        </w:rPr>
        <w:t xml:space="preserve"> </w:t>
      </w:r>
      <w:r>
        <w:rPr>
          <w:rFonts w:cstheme="minorHAnsi"/>
        </w:rPr>
        <w:t xml:space="preserve">PGC reported discussions with OALC and </w:t>
      </w:r>
      <w:r w:rsidR="00ED1397">
        <w:rPr>
          <w:rFonts w:cstheme="minorHAnsi"/>
        </w:rPr>
        <w:t>many Parish Clerks in local parishes over filling the current Parish Clerk</w:t>
      </w:r>
      <w:r w:rsidRPr="00AB119D">
        <w:rPr>
          <w:rFonts w:cstheme="minorHAnsi"/>
        </w:rPr>
        <w:t xml:space="preserve"> vacancy</w:t>
      </w:r>
      <w:r w:rsidR="00ED1397">
        <w:rPr>
          <w:rFonts w:cstheme="minorHAnsi"/>
        </w:rPr>
        <w:t>. He had not yet identified any candidates, but was continuing his campaign to attract</w:t>
      </w:r>
      <w:r w:rsidR="007B5197">
        <w:rPr>
          <w:rFonts w:cstheme="minorHAnsi"/>
        </w:rPr>
        <w:t xml:space="preserve"> candidates to the post. KB expressed his reluctance to act as RFO beyond his short-term appointment in the absence of an employed Parish Clerk.</w:t>
      </w:r>
    </w:p>
    <w:p w14:paraId="48B83473" w14:textId="77777777" w:rsidR="007B5197" w:rsidRDefault="007B5197" w:rsidP="00CF6140">
      <w:pPr>
        <w:pStyle w:val="ListParagraph"/>
        <w:spacing w:line="360" w:lineRule="auto"/>
        <w:ind w:left="0"/>
        <w:rPr>
          <w:rFonts w:asciiTheme="minorHAnsi" w:hAnsiTheme="minorHAnsi" w:cstheme="minorHAnsi"/>
          <w:b/>
        </w:rPr>
      </w:pPr>
    </w:p>
    <w:p w14:paraId="682604D9" w14:textId="63B2CFEB" w:rsidR="00CF6140" w:rsidRPr="00502CC4" w:rsidRDefault="00CF6140" w:rsidP="00CF6140">
      <w:pPr>
        <w:pStyle w:val="ListParagraph"/>
        <w:spacing w:line="360" w:lineRule="auto"/>
        <w:ind w:left="0"/>
        <w:rPr>
          <w:b/>
        </w:rPr>
      </w:pPr>
      <w:r w:rsidRPr="00502CC4">
        <w:rPr>
          <w:rFonts w:asciiTheme="minorHAnsi" w:hAnsiTheme="minorHAnsi" w:cstheme="minorHAnsi"/>
          <w:b/>
        </w:rPr>
        <w:t>3</w:t>
      </w:r>
      <w:r w:rsidR="00250FBF">
        <w:rPr>
          <w:rFonts w:asciiTheme="minorHAnsi" w:hAnsiTheme="minorHAnsi" w:cstheme="minorHAnsi"/>
          <w:b/>
        </w:rPr>
        <w:t>65</w:t>
      </w:r>
      <w:r w:rsidRPr="00502CC4">
        <w:rPr>
          <w:rFonts w:asciiTheme="minorHAnsi" w:hAnsiTheme="minorHAnsi" w:cstheme="minorHAnsi"/>
          <w:b/>
        </w:rPr>
        <w:t xml:space="preserve">.      </w:t>
      </w:r>
      <w:r w:rsidR="00C668AD" w:rsidRPr="00502CC4">
        <w:rPr>
          <w:b/>
          <w:u w:val="single"/>
        </w:rPr>
        <w:t>Public Questions</w:t>
      </w:r>
      <w:r w:rsidRPr="00502CC4">
        <w:rPr>
          <w:b/>
        </w:rPr>
        <w:t xml:space="preserve"> – NONE                                                                                             </w:t>
      </w:r>
    </w:p>
    <w:p w14:paraId="48D89251" w14:textId="0A413FD3" w:rsidR="00C668AD" w:rsidRPr="00502CC4" w:rsidRDefault="00CF6140" w:rsidP="00C668AD">
      <w:pPr>
        <w:pStyle w:val="ListParagraph"/>
        <w:spacing w:line="360" w:lineRule="auto"/>
        <w:ind w:left="0"/>
        <w:rPr>
          <w:rFonts w:asciiTheme="minorHAnsi" w:hAnsiTheme="minorHAnsi" w:cstheme="minorHAnsi"/>
          <w:b/>
          <w:iCs/>
        </w:rPr>
      </w:pPr>
      <w:r w:rsidRPr="00502CC4">
        <w:rPr>
          <w:b/>
        </w:rPr>
        <w:t>3</w:t>
      </w:r>
      <w:r w:rsidR="007B5197">
        <w:rPr>
          <w:b/>
        </w:rPr>
        <w:t>66</w:t>
      </w:r>
      <w:r w:rsidRPr="00502CC4">
        <w:rPr>
          <w:b/>
        </w:rPr>
        <w:t xml:space="preserve">.      </w:t>
      </w:r>
      <w:r w:rsidR="00C668AD" w:rsidRPr="00502CC4">
        <w:rPr>
          <w:b/>
          <w:u w:val="single"/>
        </w:rPr>
        <w:t>Update of Actions List</w:t>
      </w:r>
      <w:r w:rsidR="005315CB" w:rsidRPr="00502CC4">
        <w:rPr>
          <w:bCs/>
        </w:rPr>
        <w:t xml:space="preserve"> </w:t>
      </w:r>
    </w:p>
    <w:tbl>
      <w:tblPr>
        <w:tblStyle w:val="TableGrid"/>
        <w:tblW w:w="9594" w:type="dxa"/>
        <w:tblInd w:w="607" w:type="dxa"/>
        <w:tblLayout w:type="fixed"/>
        <w:tblLook w:val="04A0" w:firstRow="1" w:lastRow="0" w:firstColumn="1" w:lastColumn="0" w:noHBand="0" w:noVBand="1"/>
      </w:tblPr>
      <w:tblGrid>
        <w:gridCol w:w="988"/>
        <w:gridCol w:w="2693"/>
        <w:gridCol w:w="992"/>
        <w:gridCol w:w="4921"/>
      </w:tblGrid>
      <w:tr w:rsidR="007B5197" w:rsidRPr="00C953F7" w14:paraId="4004A13D" w14:textId="77777777" w:rsidTr="009122AE">
        <w:trPr>
          <w:trHeight w:val="442"/>
        </w:trPr>
        <w:tc>
          <w:tcPr>
            <w:tcW w:w="988" w:type="dxa"/>
            <w:tcBorders>
              <w:top w:val="single" w:sz="4" w:space="0" w:color="auto"/>
              <w:left w:val="single" w:sz="4" w:space="0" w:color="auto"/>
              <w:bottom w:val="single" w:sz="4" w:space="0" w:color="auto"/>
              <w:right w:val="single" w:sz="4" w:space="0" w:color="auto"/>
            </w:tcBorders>
          </w:tcPr>
          <w:p w14:paraId="29D8F224" w14:textId="77777777" w:rsidR="007B5197" w:rsidRPr="00A924A5" w:rsidRDefault="007B5197" w:rsidP="009122AE">
            <w:pPr>
              <w:jc w:val="both"/>
              <w:rPr>
                <w:rFonts w:cstheme="minorHAnsi"/>
                <w:b/>
                <w:sz w:val="18"/>
                <w:szCs w:val="18"/>
              </w:rPr>
            </w:pPr>
            <w:bookmarkStart w:id="2" w:name="_Hlk60824138"/>
            <w:r>
              <w:rPr>
                <w:rFonts w:cstheme="minorHAnsi"/>
                <w:b/>
                <w:sz w:val="18"/>
                <w:szCs w:val="18"/>
              </w:rPr>
              <w:t>Ref.</w:t>
            </w:r>
          </w:p>
        </w:tc>
        <w:tc>
          <w:tcPr>
            <w:tcW w:w="2693" w:type="dxa"/>
            <w:tcBorders>
              <w:top w:val="single" w:sz="4" w:space="0" w:color="auto"/>
              <w:left w:val="single" w:sz="4" w:space="0" w:color="auto"/>
              <w:bottom w:val="single" w:sz="4" w:space="0" w:color="auto"/>
              <w:right w:val="single" w:sz="4" w:space="0" w:color="auto"/>
            </w:tcBorders>
          </w:tcPr>
          <w:p w14:paraId="02CE0F12" w14:textId="77777777" w:rsidR="007B5197" w:rsidRPr="00C953F7" w:rsidRDefault="007B5197" w:rsidP="009122AE">
            <w:pPr>
              <w:jc w:val="center"/>
              <w:rPr>
                <w:rFonts w:cstheme="minorHAnsi"/>
                <w:b/>
                <w:sz w:val="18"/>
                <w:szCs w:val="18"/>
              </w:rPr>
            </w:pPr>
            <w:r>
              <w:rPr>
                <w:rFonts w:eastAsia="Arial Unicode MS" w:cstheme="minorHAnsi"/>
                <w:b/>
                <w:sz w:val="18"/>
                <w:szCs w:val="18"/>
              </w:rPr>
              <w:t>Item</w:t>
            </w:r>
            <w:r w:rsidRPr="00C953F7">
              <w:rPr>
                <w:rFonts w:eastAsia="Arial Unicode MS" w:cstheme="minorHAnsi"/>
                <w:b/>
                <w:sz w:val="18"/>
                <w:szCs w:val="18"/>
              </w:rPr>
              <w:t xml:space="preserve"> Requir</w:t>
            </w:r>
            <w:r>
              <w:rPr>
                <w:rFonts w:eastAsia="Arial Unicode MS" w:cstheme="minorHAnsi"/>
                <w:b/>
                <w:sz w:val="18"/>
                <w:szCs w:val="18"/>
              </w:rPr>
              <w:t>ing Action</w:t>
            </w:r>
          </w:p>
        </w:tc>
        <w:tc>
          <w:tcPr>
            <w:tcW w:w="992" w:type="dxa"/>
            <w:tcBorders>
              <w:top w:val="single" w:sz="4" w:space="0" w:color="auto"/>
              <w:left w:val="single" w:sz="4" w:space="0" w:color="auto"/>
              <w:bottom w:val="single" w:sz="4" w:space="0" w:color="auto"/>
              <w:right w:val="single" w:sz="4" w:space="0" w:color="auto"/>
            </w:tcBorders>
          </w:tcPr>
          <w:p w14:paraId="3624DDA9" w14:textId="77777777" w:rsidR="007B5197" w:rsidRPr="00C953F7" w:rsidRDefault="007B5197" w:rsidP="009122AE">
            <w:pPr>
              <w:jc w:val="center"/>
              <w:rPr>
                <w:rFonts w:cstheme="minorHAnsi"/>
                <w:b/>
                <w:sz w:val="18"/>
                <w:szCs w:val="18"/>
              </w:rPr>
            </w:pPr>
            <w:proofErr w:type="spellStart"/>
            <w:r w:rsidRPr="00C953F7">
              <w:rPr>
                <w:rFonts w:eastAsia="Arial Unicode MS" w:cstheme="minorHAnsi"/>
                <w:b/>
                <w:sz w:val="18"/>
                <w:szCs w:val="18"/>
              </w:rPr>
              <w:t>Resp</w:t>
            </w:r>
            <w:proofErr w:type="spellEnd"/>
          </w:p>
        </w:tc>
        <w:tc>
          <w:tcPr>
            <w:tcW w:w="4921" w:type="dxa"/>
          </w:tcPr>
          <w:p w14:paraId="3F58781C" w14:textId="77777777" w:rsidR="007B5197" w:rsidRPr="00C953F7" w:rsidRDefault="007B5197" w:rsidP="009122AE">
            <w:pPr>
              <w:jc w:val="center"/>
              <w:rPr>
                <w:rFonts w:cstheme="minorHAnsi"/>
                <w:b/>
                <w:sz w:val="18"/>
                <w:szCs w:val="18"/>
              </w:rPr>
            </w:pPr>
            <w:r>
              <w:rPr>
                <w:rFonts w:cstheme="minorHAnsi"/>
                <w:b/>
                <w:sz w:val="18"/>
                <w:szCs w:val="18"/>
              </w:rPr>
              <w:t>Action/</w:t>
            </w:r>
            <w:r w:rsidRPr="00C953F7">
              <w:rPr>
                <w:rFonts w:cstheme="minorHAnsi"/>
                <w:b/>
                <w:sz w:val="18"/>
                <w:szCs w:val="18"/>
              </w:rPr>
              <w:t>Progress</w:t>
            </w:r>
          </w:p>
        </w:tc>
      </w:tr>
      <w:tr w:rsidR="007B5197" w:rsidRPr="003E208C" w14:paraId="644EC819" w14:textId="77777777" w:rsidTr="009122AE">
        <w:tc>
          <w:tcPr>
            <w:tcW w:w="988" w:type="dxa"/>
          </w:tcPr>
          <w:p w14:paraId="0118B6D4" w14:textId="77777777" w:rsidR="007B5197" w:rsidRPr="00C953F7" w:rsidRDefault="007B5197" w:rsidP="009122AE">
            <w:pPr>
              <w:spacing w:line="256" w:lineRule="auto"/>
              <w:contextualSpacing/>
              <w:rPr>
                <w:rFonts w:cstheme="minorHAnsi"/>
                <w:sz w:val="18"/>
                <w:szCs w:val="18"/>
              </w:rPr>
            </w:pPr>
            <w:r w:rsidRPr="00C953F7">
              <w:rPr>
                <w:rFonts w:cstheme="minorHAnsi"/>
                <w:sz w:val="18"/>
                <w:szCs w:val="18"/>
              </w:rPr>
              <w:t>85/19</w:t>
            </w:r>
          </w:p>
        </w:tc>
        <w:tc>
          <w:tcPr>
            <w:tcW w:w="2693" w:type="dxa"/>
          </w:tcPr>
          <w:p w14:paraId="2C2A9080" w14:textId="77777777" w:rsidR="007B5197" w:rsidRPr="00C953F7" w:rsidRDefault="007B5197" w:rsidP="009122AE">
            <w:pPr>
              <w:rPr>
                <w:rFonts w:cstheme="minorHAnsi"/>
                <w:sz w:val="18"/>
                <w:szCs w:val="18"/>
              </w:rPr>
            </w:pPr>
            <w:r w:rsidRPr="00C953F7">
              <w:rPr>
                <w:rFonts w:cstheme="minorHAnsi"/>
                <w:sz w:val="18"/>
                <w:szCs w:val="18"/>
              </w:rPr>
              <w:t>New Notice Board</w:t>
            </w:r>
          </w:p>
        </w:tc>
        <w:tc>
          <w:tcPr>
            <w:tcW w:w="992" w:type="dxa"/>
          </w:tcPr>
          <w:p w14:paraId="77F63BCA" w14:textId="77777777" w:rsidR="007B5197" w:rsidRPr="00C953F7" w:rsidRDefault="007B5197" w:rsidP="009122AE">
            <w:pPr>
              <w:widowControl w:val="0"/>
              <w:spacing w:line="252" w:lineRule="auto"/>
              <w:outlineLvl w:val="0"/>
              <w:rPr>
                <w:rFonts w:cstheme="minorHAnsi"/>
                <w:sz w:val="18"/>
                <w:szCs w:val="18"/>
              </w:rPr>
            </w:pPr>
            <w:r>
              <w:rPr>
                <w:rFonts w:cstheme="minorHAnsi"/>
                <w:sz w:val="18"/>
                <w:szCs w:val="18"/>
              </w:rPr>
              <w:t>PGC</w:t>
            </w:r>
          </w:p>
        </w:tc>
        <w:tc>
          <w:tcPr>
            <w:tcW w:w="4921" w:type="dxa"/>
          </w:tcPr>
          <w:p w14:paraId="3C60B00D" w14:textId="0C9127C7" w:rsidR="007B5197" w:rsidRPr="0067417B" w:rsidRDefault="007B5197" w:rsidP="007B5197">
            <w:pPr>
              <w:ind w:hanging="851"/>
              <w:rPr>
                <w:rFonts w:cstheme="minorHAnsi"/>
                <w:b/>
                <w:color w:val="FF0000"/>
                <w:sz w:val="18"/>
                <w:szCs w:val="18"/>
              </w:rPr>
            </w:pPr>
            <w:r>
              <w:rPr>
                <w:rFonts w:cstheme="minorHAnsi"/>
                <w:sz w:val="18"/>
                <w:szCs w:val="18"/>
              </w:rPr>
              <w:t xml:space="preserve">Order is </w:t>
            </w:r>
            <w:proofErr w:type="gramStart"/>
            <w:r>
              <w:rPr>
                <w:rFonts w:cstheme="minorHAnsi"/>
                <w:sz w:val="18"/>
                <w:szCs w:val="18"/>
              </w:rPr>
              <w:t>in  Board</w:t>
            </w:r>
            <w:proofErr w:type="gramEnd"/>
            <w:r>
              <w:rPr>
                <w:rFonts w:cstheme="minorHAnsi"/>
                <w:sz w:val="18"/>
                <w:szCs w:val="18"/>
              </w:rPr>
              <w:t xml:space="preserve"> received</w:t>
            </w:r>
            <w:r>
              <w:rPr>
                <w:rFonts w:cstheme="minorHAnsi"/>
                <w:bCs/>
                <w:sz w:val="18"/>
                <w:szCs w:val="18"/>
              </w:rPr>
              <w:t xml:space="preserve"> and installation planned for 10 Aug</w:t>
            </w:r>
            <w:r w:rsidRPr="00014DB1">
              <w:rPr>
                <w:rFonts w:cstheme="minorHAnsi"/>
                <w:bCs/>
                <w:sz w:val="18"/>
                <w:szCs w:val="18"/>
              </w:rPr>
              <w:t>.</w:t>
            </w:r>
            <w:r>
              <w:rPr>
                <w:rFonts w:cstheme="minorHAnsi"/>
                <w:bCs/>
                <w:sz w:val="18"/>
                <w:szCs w:val="18"/>
              </w:rPr>
              <w:t xml:space="preserve"> </w:t>
            </w:r>
            <w:r>
              <w:rPr>
                <w:rFonts w:cstheme="minorHAnsi"/>
                <w:b/>
                <w:bCs/>
                <w:sz w:val="18"/>
                <w:szCs w:val="18"/>
              </w:rPr>
              <w:t xml:space="preserve">ONGOING </w:t>
            </w:r>
          </w:p>
        </w:tc>
      </w:tr>
      <w:tr w:rsidR="007B5197" w14:paraId="70F9AC3C" w14:textId="77777777" w:rsidTr="009122AE">
        <w:tc>
          <w:tcPr>
            <w:tcW w:w="988" w:type="dxa"/>
          </w:tcPr>
          <w:p w14:paraId="3F8FEF2D" w14:textId="77777777" w:rsidR="007B5197" w:rsidRDefault="007B5197" w:rsidP="009122AE">
            <w:pPr>
              <w:spacing w:line="256" w:lineRule="auto"/>
              <w:contextualSpacing/>
              <w:rPr>
                <w:rFonts w:cstheme="minorHAnsi"/>
                <w:sz w:val="18"/>
                <w:szCs w:val="18"/>
              </w:rPr>
            </w:pPr>
            <w:r>
              <w:rPr>
                <w:rFonts w:cstheme="minorHAnsi"/>
                <w:sz w:val="18"/>
                <w:szCs w:val="18"/>
              </w:rPr>
              <w:t>218a/20</w:t>
            </w:r>
          </w:p>
        </w:tc>
        <w:tc>
          <w:tcPr>
            <w:tcW w:w="2693" w:type="dxa"/>
          </w:tcPr>
          <w:p w14:paraId="0FD776CE" w14:textId="77777777" w:rsidR="007B5197" w:rsidRDefault="007B5197" w:rsidP="009122AE">
            <w:pPr>
              <w:rPr>
                <w:rFonts w:cstheme="minorHAnsi"/>
                <w:sz w:val="18"/>
                <w:szCs w:val="18"/>
              </w:rPr>
            </w:pPr>
            <w:r>
              <w:rPr>
                <w:rFonts w:cstheme="minorHAnsi"/>
                <w:sz w:val="18"/>
                <w:szCs w:val="18"/>
              </w:rPr>
              <w:t>SE19/341 Land North of A40 Adjacent to the Gate House</w:t>
            </w:r>
          </w:p>
        </w:tc>
        <w:tc>
          <w:tcPr>
            <w:tcW w:w="992" w:type="dxa"/>
          </w:tcPr>
          <w:p w14:paraId="57F57987" w14:textId="77777777" w:rsidR="007B5197" w:rsidRDefault="007B5197" w:rsidP="009122AE">
            <w:pPr>
              <w:widowControl w:val="0"/>
              <w:spacing w:line="252" w:lineRule="auto"/>
              <w:outlineLvl w:val="0"/>
              <w:rPr>
                <w:rFonts w:cstheme="minorHAnsi"/>
                <w:sz w:val="18"/>
                <w:szCs w:val="18"/>
              </w:rPr>
            </w:pPr>
            <w:r>
              <w:rPr>
                <w:rFonts w:cstheme="minorHAnsi"/>
                <w:sz w:val="18"/>
                <w:szCs w:val="18"/>
              </w:rPr>
              <w:t xml:space="preserve">TPC </w:t>
            </w:r>
            <w:r w:rsidRPr="00A863EB">
              <w:rPr>
                <w:rFonts w:cstheme="minorHAnsi"/>
                <w:sz w:val="18"/>
                <w:szCs w:val="18"/>
              </w:rPr>
              <w:t>(SODC)</w:t>
            </w:r>
          </w:p>
        </w:tc>
        <w:tc>
          <w:tcPr>
            <w:tcW w:w="4921" w:type="dxa"/>
          </w:tcPr>
          <w:p w14:paraId="7F440ED3" w14:textId="5BFBB250" w:rsidR="007B5197" w:rsidRPr="003A3A63" w:rsidRDefault="007B5197" w:rsidP="007B5197">
            <w:pPr>
              <w:pStyle w:val="NormalWeb"/>
              <w:shd w:val="clear" w:color="auto" w:fill="FFFFFF"/>
              <w:spacing w:before="0" w:beforeAutospacing="0" w:after="0" w:afterAutospacing="0"/>
              <w:textAlignment w:val="baseline"/>
              <w:rPr>
                <w:rFonts w:asciiTheme="minorHAnsi" w:hAnsiTheme="minorHAnsi" w:cstheme="minorHAnsi"/>
                <w:color w:val="201F1E"/>
                <w:sz w:val="18"/>
                <w:szCs w:val="18"/>
              </w:rPr>
            </w:pPr>
            <w:r>
              <w:rPr>
                <w:rFonts w:asciiTheme="minorHAnsi" w:hAnsiTheme="minorHAnsi" w:cstheme="minorHAnsi"/>
                <w:sz w:val="18"/>
                <w:szCs w:val="18"/>
              </w:rPr>
              <w:t xml:space="preserve">Awaiting </w:t>
            </w:r>
            <w:r w:rsidR="00B155AF">
              <w:rPr>
                <w:rFonts w:asciiTheme="minorHAnsi" w:hAnsiTheme="minorHAnsi" w:cstheme="minorHAnsi"/>
                <w:sz w:val="18"/>
                <w:szCs w:val="18"/>
              </w:rPr>
              <w:t xml:space="preserve">enforcement </w:t>
            </w:r>
            <w:r>
              <w:rPr>
                <w:rFonts w:asciiTheme="minorHAnsi" w:hAnsiTheme="minorHAnsi" w:cstheme="minorHAnsi"/>
                <w:sz w:val="18"/>
                <w:szCs w:val="18"/>
              </w:rPr>
              <w:t xml:space="preserve">appeal decision date from PINS inspectorate. </w:t>
            </w:r>
            <w:r w:rsidRPr="004670C9">
              <w:rPr>
                <w:rFonts w:asciiTheme="minorHAnsi" w:hAnsiTheme="minorHAnsi" w:cstheme="minorHAnsi"/>
                <w:b/>
                <w:bCs/>
                <w:sz w:val="18"/>
                <w:szCs w:val="18"/>
              </w:rPr>
              <w:t>ONGOING</w:t>
            </w:r>
          </w:p>
        </w:tc>
      </w:tr>
      <w:tr w:rsidR="007B5197" w14:paraId="6D7486A8" w14:textId="77777777" w:rsidTr="009122AE">
        <w:trPr>
          <w:trHeight w:val="3676"/>
        </w:trPr>
        <w:tc>
          <w:tcPr>
            <w:tcW w:w="988" w:type="dxa"/>
          </w:tcPr>
          <w:p w14:paraId="3551761B" w14:textId="77777777" w:rsidR="007B5197" w:rsidRDefault="007B5197" w:rsidP="009122AE">
            <w:pPr>
              <w:spacing w:line="256" w:lineRule="auto"/>
              <w:contextualSpacing/>
              <w:rPr>
                <w:rFonts w:cstheme="minorHAnsi"/>
                <w:sz w:val="18"/>
                <w:szCs w:val="18"/>
              </w:rPr>
            </w:pPr>
            <w:r>
              <w:rPr>
                <w:rFonts w:cstheme="minorHAnsi"/>
                <w:sz w:val="18"/>
                <w:szCs w:val="18"/>
              </w:rPr>
              <w:lastRenderedPageBreak/>
              <w:t>183g/20</w:t>
            </w:r>
          </w:p>
        </w:tc>
        <w:tc>
          <w:tcPr>
            <w:tcW w:w="2693" w:type="dxa"/>
          </w:tcPr>
          <w:p w14:paraId="112CAA7A" w14:textId="77777777" w:rsidR="007B5197" w:rsidRDefault="007B5197" w:rsidP="009122AE">
            <w:pPr>
              <w:rPr>
                <w:rFonts w:cstheme="minorHAnsi"/>
                <w:sz w:val="18"/>
                <w:szCs w:val="18"/>
              </w:rPr>
            </w:pPr>
            <w:r>
              <w:rPr>
                <w:rFonts w:cstheme="minorHAnsi"/>
                <w:sz w:val="18"/>
                <w:szCs w:val="18"/>
              </w:rPr>
              <w:t>CIL Funding</w:t>
            </w:r>
          </w:p>
        </w:tc>
        <w:tc>
          <w:tcPr>
            <w:tcW w:w="992" w:type="dxa"/>
          </w:tcPr>
          <w:p w14:paraId="7994B46D" w14:textId="77777777" w:rsidR="007B5197" w:rsidRDefault="007B5197" w:rsidP="009122AE">
            <w:pPr>
              <w:widowControl w:val="0"/>
              <w:spacing w:line="252" w:lineRule="auto"/>
              <w:outlineLvl w:val="0"/>
              <w:rPr>
                <w:rFonts w:cstheme="minorHAnsi"/>
                <w:sz w:val="18"/>
                <w:szCs w:val="18"/>
              </w:rPr>
            </w:pPr>
            <w:r>
              <w:rPr>
                <w:rFonts w:cstheme="minorHAnsi"/>
                <w:sz w:val="18"/>
                <w:szCs w:val="18"/>
              </w:rPr>
              <w:t>TPC</w:t>
            </w:r>
          </w:p>
        </w:tc>
        <w:tc>
          <w:tcPr>
            <w:tcW w:w="4921" w:type="dxa"/>
          </w:tcPr>
          <w:p w14:paraId="58DABCF2" w14:textId="77777777" w:rsidR="007B5197" w:rsidRPr="00D82AC6" w:rsidRDefault="007B5197" w:rsidP="009122AE">
            <w:pPr>
              <w:widowControl w:val="0"/>
              <w:spacing w:line="252" w:lineRule="auto"/>
              <w:outlineLvl w:val="0"/>
              <w:rPr>
                <w:b/>
                <w:bCs/>
                <w:sz w:val="18"/>
                <w:szCs w:val="18"/>
              </w:rPr>
            </w:pPr>
            <w:r w:rsidRPr="00D82AC6">
              <w:rPr>
                <w:b/>
                <w:bCs/>
                <w:sz w:val="18"/>
                <w:szCs w:val="18"/>
              </w:rPr>
              <w:t>CIL Costings and Progress</w:t>
            </w:r>
          </w:p>
          <w:p w14:paraId="5A8F79C9" w14:textId="77777777" w:rsidR="007B5197" w:rsidRPr="00783393" w:rsidRDefault="007B5197" w:rsidP="009122AE">
            <w:pPr>
              <w:widowControl w:val="0"/>
              <w:spacing w:line="252" w:lineRule="auto"/>
              <w:outlineLvl w:val="0"/>
              <w:rPr>
                <w:b/>
                <w:sz w:val="18"/>
                <w:szCs w:val="18"/>
              </w:rPr>
            </w:pPr>
            <w:r w:rsidRPr="00D82AC6">
              <w:rPr>
                <w:sz w:val="18"/>
                <w:szCs w:val="18"/>
              </w:rPr>
              <w:t>1)</w:t>
            </w:r>
            <w:r>
              <w:rPr>
                <w:sz w:val="18"/>
                <w:szCs w:val="18"/>
              </w:rPr>
              <w:t xml:space="preserve"> </w:t>
            </w:r>
            <w:r w:rsidRPr="00BE6213">
              <w:rPr>
                <w:b/>
                <w:bCs/>
                <w:sz w:val="18"/>
                <w:szCs w:val="18"/>
              </w:rPr>
              <w:t>Village Wicket Gates</w:t>
            </w:r>
            <w:r>
              <w:rPr>
                <w:sz w:val="18"/>
                <w:szCs w:val="18"/>
              </w:rPr>
              <w:t>.</w:t>
            </w:r>
            <w:r w:rsidRPr="00D82AC6">
              <w:rPr>
                <w:sz w:val="18"/>
                <w:szCs w:val="18"/>
              </w:rPr>
              <w:t xml:space="preserve"> </w:t>
            </w:r>
            <w:r>
              <w:rPr>
                <w:sz w:val="18"/>
                <w:szCs w:val="18"/>
              </w:rPr>
              <w:t xml:space="preserve">Awaiting views of OCC Highways officer. Funding deadline has been extended. </w:t>
            </w:r>
            <w:r>
              <w:rPr>
                <w:b/>
                <w:sz w:val="18"/>
                <w:szCs w:val="18"/>
              </w:rPr>
              <w:t>ONGOING</w:t>
            </w:r>
          </w:p>
          <w:p w14:paraId="4D40071C" w14:textId="77777777" w:rsidR="007B5197" w:rsidRPr="00D60B8B" w:rsidRDefault="007B5197" w:rsidP="009122AE">
            <w:pPr>
              <w:widowControl w:val="0"/>
              <w:spacing w:line="252" w:lineRule="auto"/>
              <w:outlineLvl w:val="0"/>
              <w:rPr>
                <w:b/>
                <w:sz w:val="18"/>
                <w:szCs w:val="18"/>
              </w:rPr>
            </w:pPr>
            <w:r w:rsidRPr="00D82AC6">
              <w:rPr>
                <w:sz w:val="18"/>
                <w:szCs w:val="18"/>
              </w:rPr>
              <w:t>2)</w:t>
            </w:r>
            <w:r>
              <w:rPr>
                <w:sz w:val="18"/>
                <w:szCs w:val="18"/>
              </w:rPr>
              <w:t xml:space="preserve"> </w:t>
            </w:r>
            <w:r w:rsidRPr="00BE6213">
              <w:rPr>
                <w:b/>
                <w:bCs/>
                <w:sz w:val="18"/>
                <w:szCs w:val="18"/>
              </w:rPr>
              <w:t>Trim trail for Tetsworth Primary School</w:t>
            </w:r>
            <w:r w:rsidRPr="00D82AC6">
              <w:rPr>
                <w:sz w:val="18"/>
                <w:szCs w:val="18"/>
              </w:rPr>
              <w:t xml:space="preserve">. CT confirmed with SODC’s infrastructure Implementation Officer that CIL is appropriate for </w:t>
            </w:r>
            <w:r>
              <w:rPr>
                <w:sz w:val="18"/>
                <w:szCs w:val="18"/>
              </w:rPr>
              <w:t xml:space="preserve">such </w:t>
            </w:r>
            <w:r w:rsidRPr="00D82AC6">
              <w:rPr>
                <w:sz w:val="18"/>
                <w:szCs w:val="18"/>
              </w:rPr>
              <w:t>school projects.</w:t>
            </w:r>
            <w:r>
              <w:rPr>
                <w:sz w:val="18"/>
                <w:szCs w:val="18"/>
              </w:rPr>
              <w:t xml:space="preserve"> Proposal now priced. </w:t>
            </w:r>
            <w:r w:rsidRPr="00EC0429">
              <w:rPr>
                <w:b/>
                <w:sz w:val="18"/>
                <w:szCs w:val="18"/>
              </w:rPr>
              <w:t>ONGOIN</w:t>
            </w:r>
            <w:r>
              <w:rPr>
                <w:b/>
                <w:sz w:val="18"/>
                <w:szCs w:val="18"/>
              </w:rPr>
              <w:t>G</w:t>
            </w:r>
          </w:p>
          <w:p w14:paraId="2C5D9703" w14:textId="4DC62BB8" w:rsidR="007B5197" w:rsidRPr="00D82AC6" w:rsidRDefault="007B5197" w:rsidP="009122AE">
            <w:pPr>
              <w:widowControl w:val="0"/>
              <w:spacing w:line="252" w:lineRule="auto"/>
              <w:outlineLvl w:val="0"/>
              <w:rPr>
                <w:rFonts w:cstheme="minorHAnsi"/>
                <w:b/>
                <w:bCs/>
                <w:sz w:val="18"/>
                <w:szCs w:val="18"/>
                <w:shd w:val="clear" w:color="auto" w:fill="FFFFFF"/>
              </w:rPr>
            </w:pPr>
            <w:r>
              <w:rPr>
                <w:sz w:val="18"/>
                <w:szCs w:val="18"/>
              </w:rPr>
              <w:t>3</w:t>
            </w:r>
            <w:r w:rsidRPr="00D82AC6">
              <w:rPr>
                <w:sz w:val="18"/>
                <w:szCs w:val="18"/>
              </w:rPr>
              <w:t>)</w:t>
            </w:r>
            <w:r>
              <w:rPr>
                <w:sz w:val="18"/>
                <w:szCs w:val="18"/>
              </w:rPr>
              <w:t xml:space="preserve"> </w:t>
            </w:r>
            <w:r w:rsidRPr="00BE6213">
              <w:rPr>
                <w:b/>
                <w:bCs/>
                <w:sz w:val="18"/>
                <w:szCs w:val="18"/>
              </w:rPr>
              <w:t>Benches on the Green</w:t>
            </w:r>
            <w:r>
              <w:rPr>
                <w:sz w:val="18"/>
                <w:szCs w:val="18"/>
              </w:rPr>
              <w:t xml:space="preserve">. </w:t>
            </w:r>
            <w:r w:rsidR="00B155AF">
              <w:rPr>
                <w:sz w:val="18"/>
                <w:szCs w:val="18"/>
              </w:rPr>
              <w:t xml:space="preserve">Delivery of </w:t>
            </w:r>
            <w:r>
              <w:rPr>
                <w:sz w:val="18"/>
                <w:szCs w:val="18"/>
              </w:rPr>
              <w:t>3 replacement benches</w:t>
            </w:r>
            <w:r w:rsidR="00B155AF">
              <w:rPr>
                <w:sz w:val="18"/>
                <w:szCs w:val="18"/>
              </w:rPr>
              <w:t xml:space="preserve"> expected 11 Aug.</w:t>
            </w:r>
            <w:r>
              <w:rPr>
                <w:sz w:val="18"/>
                <w:szCs w:val="18"/>
              </w:rPr>
              <w:t xml:space="preserve"> Storage arranged at Spencer’s Farm. Installation to be arranged post-delivery.</w:t>
            </w:r>
            <w:r w:rsidRPr="00D82AC6">
              <w:rPr>
                <w:sz w:val="18"/>
                <w:szCs w:val="18"/>
              </w:rPr>
              <w:t xml:space="preserve"> </w:t>
            </w:r>
            <w:r w:rsidRPr="00D82AC6">
              <w:rPr>
                <w:b/>
                <w:bCs/>
                <w:sz w:val="18"/>
                <w:szCs w:val="18"/>
              </w:rPr>
              <w:t>ONGOING</w:t>
            </w:r>
            <w:r w:rsidRPr="00D82AC6">
              <w:rPr>
                <w:sz w:val="18"/>
                <w:szCs w:val="18"/>
              </w:rPr>
              <w:t xml:space="preserve"> </w:t>
            </w:r>
          </w:p>
          <w:p w14:paraId="1D771FC4" w14:textId="77777777" w:rsidR="007B5197" w:rsidRPr="00D82AC6" w:rsidRDefault="007B5197" w:rsidP="009122AE">
            <w:pPr>
              <w:widowControl w:val="0"/>
              <w:spacing w:line="252" w:lineRule="auto"/>
              <w:outlineLvl w:val="0"/>
              <w:rPr>
                <w:rFonts w:cstheme="minorHAnsi"/>
                <w:sz w:val="18"/>
                <w:szCs w:val="18"/>
                <w:shd w:val="clear" w:color="auto" w:fill="FFFFFF"/>
              </w:rPr>
            </w:pPr>
            <w:r>
              <w:rPr>
                <w:rFonts w:cstheme="minorHAnsi"/>
                <w:sz w:val="18"/>
                <w:szCs w:val="18"/>
                <w:shd w:val="clear" w:color="auto" w:fill="FFFFFF"/>
              </w:rPr>
              <w:t>4</w:t>
            </w:r>
            <w:r w:rsidRPr="00D82AC6">
              <w:rPr>
                <w:rFonts w:cstheme="minorHAnsi"/>
                <w:sz w:val="18"/>
                <w:szCs w:val="18"/>
                <w:shd w:val="clear" w:color="auto" w:fill="FFFFFF"/>
              </w:rPr>
              <w:t>)</w:t>
            </w:r>
            <w:r>
              <w:rPr>
                <w:rFonts w:cstheme="minorHAnsi"/>
                <w:sz w:val="18"/>
                <w:szCs w:val="18"/>
                <w:shd w:val="clear" w:color="auto" w:fill="FFFFFF"/>
              </w:rPr>
              <w:t xml:space="preserve"> </w:t>
            </w:r>
            <w:r w:rsidRPr="00BE6213">
              <w:rPr>
                <w:rFonts w:cstheme="minorHAnsi"/>
                <w:b/>
                <w:bCs/>
                <w:sz w:val="18"/>
                <w:szCs w:val="18"/>
                <w:shd w:val="clear" w:color="auto" w:fill="FFFFFF"/>
              </w:rPr>
              <w:t>Footpath Kissing Gates</w:t>
            </w:r>
            <w:r w:rsidRPr="00D82AC6">
              <w:rPr>
                <w:rFonts w:cstheme="minorHAnsi"/>
                <w:sz w:val="18"/>
                <w:szCs w:val="18"/>
                <w:shd w:val="clear" w:color="auto" w:fill="FFFFFF"/>
              </w:rPr>
              <w:t xml:space="preserve"> on Oxfordshire Way</w:t>
            </w:r>
            <w:r>
              <w:rPr>
                <w:rFonts w:cstheme="minorHAnsi"/>
                <w:sz w:val="18"/>
                <w:szCs w:val="18"/>
                <w:shd w:val="clear" w:color="auto" w:fill="FFFFFF"/>
              </w:rPr>
              <w:t>.</w:t>
            </w:r>
            <w:r w:rsidRPr="00D82AC6">
              <w:rPr>
                <w:rFonts w:cstheme="minorHAnsi"/>
                <w:sz w:val="18"/>
                <w:szCs w:val="18"/>
                <w:shd w:val="clear" w:color="auto" w:fill="FFFFFF"/>
              </w:rPr>
              <w:t xml:space="preserve"> </w:t>
            </w:r>
            <w:r>
              <w:rPr>
                <w:sz w:val="18"/>
                <w:szCs w:val="18"/>
              </w:rPr>
              <w:t>Awaiting outcome of OCC Byways staff site visit to review all parish footpath issues</w:t>
            </w:r>
            <w:r w:rsidRPr="00D82AC6">
              <w:rPr>
                <w:sz w:val="18"/>
                <w:szCs w:val="18"/>
              </w:rPr>
              <w:t xml:space="preserve">. </w:t>
            </w:r>
            <w:r w:rsidRPr="00D82AC6">
              <w:rPr>
                <w:rFonts w:cstheme="minorHAnsi"/>
                <w:b/>
                <w:bCs/>
                <w:sz w:val="18"/>
                <w:szCs w:val="18"/>
                <w:shd w:val="clear" w:color="auto" w:fill="FFFFFF"/>
              </w:rPr>
              <w:t>ONGOING</w:t>
            </w:r>
          </w:p>
          <w:p w14:paraId="7E0A553A" w14:textId="04393F4D" w:rsidR="007B5197" w:rsidRPr="00647FCC" w:rsidRDefault="007B5197" w:rsidP="00B155AF">
            <w:pPr>
              <w:widowControl w:val="0"/>
              <w:spacing w:line="252" w:lineRule="auto"/>
              <w:outlineLvl w:val="0"/>
              <w:rPr>
                <w:rFonts w:cstheme="minorHAnsi"/>
                <w:color w:val="201F1E"/>
                <w:sz w:val="18"/>
                <w:szCs w:val="18"/>
                <w:shd w:val="clear" w:color="auto" w:fill="FFFFFF"/>
              </w:rPr>
            </w:pPr>
            <w:r>
              <w:rPr>
                <w:rFonts w:cstheme="minorHAnsi"/>
                <w:sz w:val="18"/>
                <w:szCs w:val="18"/>
                <w:shd w:val="clear" w:color="auto" w:fill="FFFFFF"/>
              </w:rPr>
              <w:t>5</w:t>
            </w:r>
            <w:r w:rsidRPr="00D82AC6">
              <w:rPr>
                <w:rFonts w:cstheme="minorHAnsi"/>
                <w:sz w:val="18"/>
                <w:szCs w:val="18"/>
                <w:shd w:val="clear" w:color="auto" w:fill="FFFFFF"/>
              </w:rPr>
              <w:t xml:space="preserve">) </w:t>
            </w:r>
            <w:r w:rsidRPr="00BE6213">
              <w:rPr>
                <w:rFonts w:cstheme="minorHAnsi"/>
                <w:b/>
                <w:bCs/>
                <w:sz w:val="18"/>
                <w:szCs w:val="18"/>
                <w:shd w:val="clear" w:color="auto" w:fill="FFFFFF"/>
              </w:rPr>
              <w:t>Memorial Hall Improvements</w:t>
            </w:r>
            <w:r>
              <w:rPr>
                <w:rFonts w:cstheme="minorHAnsi"/>
                <w:sz w:val="18"/>
                <w:szCs w:val="18"/>
                <w:shd w:val="clear" w:color="auto" w:fill="FFFFFF"/>
              </w:rPr>
              <w:t xml:space="preserve">. </w:t>
            </w:r>
            <w:r w:rsidR="00B155AF">
              <w:rPr>
                <w:rFonts w:cstheme="minorHAnsi"/>
                <w:sz w:val="18"/>
                <w:szCs w:val="18"/>
                <w:shd w:val="clear" w:color="auto" w:fill="FFFFFF"/>
              </w:rPr>
              <w:t xml:space="preserve">£5000 earmarked for heating installation. Confirmation of commitment dependent on funding from other </w:t>
            </w:r>
            <w:r>
              <w:rPr>
                <w:rFonts w:cstheme="minorHAnsi"/>
                <w:sz w:val="18"/>
                <w:szCs w:val="18"/>
                <w:shd w:val="clear" w:color="auto" w:fill="FFFFFF"/>
              </w:rPr>
              <w:t>TMH Committee</w:t>
            </w:r>
            <w:r w:rsidR="00B155AF">
              <w:rPr>
                <w:rFonts w:cstheme="minorHAnsi"/>
                <w:sz w:val="18"/>
                <w:szCs w:val="18"/>
                <w:shd w:val="clear" w:color="auto" w:fill="FFFFFF"/>
              </w:rPr>
              <w:t xml:space="preserve"> grant applications and awards</w:t>
            </w:r>
            <w:r>
              <w:rPr>
                <w:rFonts w:cstheme="minorHAnsi"/>
                <w:sz w:val="18"/>
                <w:szCs w:val="18"/>
                <w:shd w:val="clear" w:color="auto" w:fill="FFFFFF"/>
              </w:rPr>
              <w:t>.</w:t>
            </w:r>
            <w:r w:rsidR="00B155AF">
              <w:rPr>
                <w:rFonts w:cstheme="minorHAnsi"/>
                <w:sz w:val="18"/>
                <w:szCs w:val="18"/>
                <w:shd w:val="clear" w:color="auto" w:fill="FFFFFF"/>
              </w:rPr>
              <w:t xml:space="preserve"> </w:t>
            </w:r>
            <w:r w:rsidR="00B155AF">
              <w:rPr>
                <w:rFonts w:cstheme="minorHAnsi"/>
                <w:b/>
                <w:sz w:val="18"/>
                <w:szCs w:val="18"/>
                <w:shd w:val="clear" w:color="auto" w:fill="FFFFFF"/>
              </w:rPr>
              <w:t>ONGOING</w:t>
            </w:r>
            <w:r w:rsidRPr="00A84646">
              <w:rPr>
                <w:b/>
                <w:bCs/>
                <w:sz w:val="18"/>
                <w:szCs w:val="18"/>
              </w:rPr>
              <w:t xml:space="preserve"> </w:t>
            </w:r>
          </w:p>
        </w:tc>
      </w:tr>
      <w:tr w:rsidR="007B5197" w14:paraId="2CA89584" w14:textId="77777777" w:rsidTr="009122AE">
        <w:trPr>
          <w:trHeight w:val="532"/>
        </w:trPr>
        <w:tc>
          <w:tcPr>
            <w:tcW w:w="988" w:type="dxa"/>
          </w:tcPr>
          <w:p w14:paraId="2A5ECD26" w14:textId="77777777" w:rsidR="007B5197" w:rsidRDefault="007B5197" w:rsidP="009122AE">
            <w:pPr>
              <w:spacing w:line="256" w:lineRule="auto"/>
              <w:contextualSpacing/>
              <w:rPr>
                <w:rFonts w:cstheme="minorHAnsi"/>
                <w:sz w:val="18"/>
                <w:szCs w:val="18"/>
              </w:rPr>
            </w:pPr>
            <w:r>
              <w:rPr>
                <w:rFonts w:cstheme="minorHAnsi"/>
                <w:sz w:val="18"/>
                <w:szCs w:val="18"/>
              </w:rPr>
              <w:t>212b/21</w:t>
            </w:r>
          </w:p>
        </w:tc>
        <w:tc>
          <w:tcPr>
            <w:tcW w:w="2693" w:type="dxa"/>
          </w:tcPr>
          <w:p w14:paraId="11F0F6DC" w14:textId="77777777" w:rsidR="007B5197" w:rsidRPr="0088302A" w:rsidRDefault="007B5197" w:rsidP="009122AE">
            <w:pPr>
              <w:rPr>
                <w:rFonts w:cstheme="minorHAnsi"/>
                <w:sz w:val="18"/>
                <w:szCs w:val="18"/>
              </w:rPr>
            </w:pPr>
            <w:r w:rsidRPr="0088302A">
              <w:rPr>
                <w:sz w:val="18"/>
                <w:szCs w:val="18"/>
              </w:rPr>
              <w:t>Development to The Swan not covered by a planning application</w:t>
            </w:r>
          </w:p>
        </w:tc>
        <w:tc>
          <w:tcPr>
            <w:tcW w:w="992" w:type="dxa"/>
          </w:tcPr>
          <w:p w14:paraId="643B1768" w14:textId="77777777" w:rsidR="007B5197" w:rsidRDefault="007B5197" w:rsidP="009122AE">
            <w:pPr>
              <w:widowControl w:val="0"/>
              <w:spacing w:line="252" w:lineRule="auto"/>
              <w:outlineLvl w:val="0"/>
              <w:rPr>
                <w:rFonts w:cstheme="minorHAnsi"/>
                <w:sz w:val="18"/>
                <w:szCs w:val="18"/>
              </w:rPr>
            </w:pPr>
            <w:r>
              <w:rPr>
                <w:rFonts w:cstheme="minorHAnsi"/>
                <w:sz w:val="18"/>
                <w:szCs w:val="18"/>
              </w:rPr>
              <w:t>SM</w:t>
            </w:r>
          </w:p>
        </w:tc>
        <w:tc>
          <w:tcPr>
            <w:tcW w:w="4921" w:type="dxa"/>
          </w:tcPr>
          <w:p w14:paraId="49FDE78B" w14:textId="58E5CEC0" w:rsidR="007B5197" w:rsidRPr="00367EA8" w:rsidRDefault="007B5197" w:rsidP="00BA3F5B">
            <w:pPr>
              <w:widowControl w:val="0"/>
              <w:spacing w:line="252" w:lineRule="auto"/>
              <w:outlineLvl w:val="0"/>
              <w:rPr>
                <w:sz w:val="18"/>
                <w:szCs w:val="18"/>
              </w:rPr>
            </w:pPr>
            <w:r>
              <w:rPr>
                <w:sz w:val="18"/>
                <w:szCs w:val="18"/>
              </w:rPr>
              <w:t>Letter sent to the Landowner.</w:t>
            </w:r>
            <w:r w:rsidRPr="002A17D9">
              <w:rPr>
                <w:b/>
                <w:bCs/>
                <w:sz w:val="18"/>
                <w:szCs w:val="18"/>
              </w:rPr>
              <w:t xml:space="preserve"> </w:t>
            </w:r>
            <w:r w:rsidR="00B155AF" w:rsidRPr="00B155AF">
              <w:rPr>
                <w:bCs/>
                <w:sz w:val="18"/>
                <w:szCs w:val="18"/>
              </w:rPr>
              <w:t>Continuing uncertainty over</w:t>
            </w:r>
            <w:r w:rsidR="00B155AF">
              <w:rPr>
                <w:bCs/>
                <w:sz w:val="18"/>
                <w:szCs w:val="18"/>
              </w:rPr>
              <w:t xml:space="preserve"> planning status of changes made to building attached to Grade II* listed Swan property.</w:t>
            </w:r>
            <w:r w:rsidR="00BA3F5B">
              <w:rPr>
                <w:bCs/>
                <w:sz w:val="18"/>
                <w:szCs w:val="18"/>
              </w:rPr>
              <w:t xml:space="preserve"> Further investigation required</w:t>
            </w:r>
            <w:r w:rsidRPr="00783393">
              <w:rPr>
                <w:bCs/>
                <w:sz w:val="18"/>
                <w:szCs w:val="18"/>
              </w:rPr>
              <w:t>.</w:t>
            </w:r>
            <w:r>
              <w:rPr>
                <w:b/>
                <w:bCs/>
                <w:sz w:val="18"/>
                <w:szCs w:val="18"/>
              </w:rPr>
              <w:t xml:space="preserve"> </w:t>
            </w:r>
            <w:r w:rsidRPr="002A17D9">
              <w:rPr>
                <w:b/>
                <w:bCs/>
                <w:sz w:val="18"/>
                <w:szCs w:val="18"/>
              </w:rPr>
              <w:t>ONGOING</w:t>
            </w:r>
          </w:p>
        </w:tc>
      </w:tr>
      <w:tr w:rsidR="007B5197" w:rsidRPr="00367EA8" w14:paraId="2A83CA00" w14:textId="77777777" w:rsidTr="009122AE">
        <w:trPr>
          <w:trHeight w:val="494"/>
        </w:trPr>
        <w:tc>
          <w:tcPr>
            <w:tcW w:w="988" w:type="dxa"/>
          </w:tcPr>
          <w:p w14:paraId="1A5CB89A" w14:textId="77777777" w:rsidR="007B5197" w:rsidRDefault="007B5197" w:rsidP="009122AE">
            <w:pPr>
              <w:spacing w:line="256" w:lineRule="auto"/>
              <w:contextualSpacing/>
              <w:rPr>
                <w:rFonts w:cstheme="minorHAnsi"/>
                <w:sz w:val="18"/>
                <w:szCs w:val="18"/>
              </w:rPr>
            </w:pPr>
            <w:r>
              <w:rPr>
                <w:rFonts w:cstheme="minorHAnsi"/>
                <w:sz w:val="18"/>
                <w:szCs w:val="18"/>
              </w:rPr>
              <w:t>305c/21</w:t>
            </w:r>
          </w:p>
        </w:tc>
        <w:tc>
          <w:tcPr>
            <w:tcW w:w="2693" w:type="dxa"/>
          </w:tcPr>
          <w:p w14:paraId="72229FF1" w14:textId="77777777" w:rsidR="007B5197" w:rsidRPr="00D0493E" w:rsidRDefault="007B5197" w:rsidP="009122AE">
            <w:pPr>
              <w:rPr>
                <w:rFonts w:cstheme="minorHAnsi"/>
                <w:bCs/>
                <w:sz w:val="18"/>
                <w:szCs w:val="18"/>
              </w:rPr>
            </w:pPr>
            <w:r>
              <w:rPr>
                <w:rFonts w:cstheme="minorHAnsi"/>
                <w:bCs/>
                <w:sz w:val="18"/>
                <w:szCs w:val="18"/>
              </w:rPr>
              <w:t>Drainage ditch blockage at site of The Swan</w:t>
            </w:r>
          </w:p>
        </w:tc>
        <w:tc>
          <w:tcPr>
            <w:tcW w:w="992" w:type="dxa"/>
          </w:tcPr>
          <w:p w14:paraId="355EE300" w14:textId="77777777" w:rsidR="007B5197" w:rsidRDefault="007B5197" w:rsidP="009122AE">
            <w:pPr>
              <w:widowControl w:val="0"/>
              <w:spacing w:line="252" w:lineRule="auto"/>
              <w:outlineLvl w:val="0"/>
              <w:rPr>
                <w:rFonts w:cstheme="minorHAnsi"/>
                <w:sz w:val="18"/>
                <w:szCs w:val="18"/>
              </w:rPr>
            </w:pPr>
            <w:r>
              <w:rPr>
                <w:rFonts w:cstheme="minorHAnsi"/>
                <w:sz w:val="18"/>
                <w:szCs w:val="18"/>
              </w:rPr>
              <w:t>SM</w:t>
            </w:r>
          </w:p>
        </w:tc>
        <w:tc>
          <w:tcPr>
            <w:tcW w:w="4921" w:type="dxa"/>
          </w:tcPr>
          <w:p w14:paraId="143759FC" w14:textId="27B9C126" w:rsidR="007B5197" w:rsidRPr="002A17D9" w:rsidRDefault="007B5197" w:rsidP="009122AE">
            <w:pPr>
              <w:widowControl w:val="0"/>
              <w:spacing w:line="252" w:lineRule="auto"/>
              <w:outlineLvl w:val="0"/>
              <w:rPr>
                <w:b/>
                <w:bCs/>
                <w:sz w:val="18"/>
                <w:szCs w:val="18"/>
              </w:rPr>
            </w:pPr>
            <w:r w:rsidRPr="00783393">
              <w:rPr>
                <w:bCs/>
                <w:sz w:val="18"/>
                <w:szCs w:val="18"/>
              </w:rPr>
              <w:t>Meeting to be arranged</w:t>
            </w:r>
            <w:r w:rsidR="00BA3F5B">
              <w:rPr>
                <w:bCs/>
                <w:sz w:val="18"/>
                <w:szCs w:val="18"/>
              </w:rPr>
              <w:t xml:space="preserve"> to explain issue to landowner</w:t>
            </w:r>
            <w:r w:rsidRPr="00783393">
              <w:rPr>
                <w:bCs/>
                <w:sz w:val="18"/>
                <w:szCs w:val="18"/>
              </w:rPr>
              <w:t>.</w:t>
            </w:r>
            <w:r>
              <w:rPr>
                <w:b/>
                <w:bCs/>
                <w:sz w:val="18"/>
                <w:szCs w:val="18"/>
              </w:rPr>
              <w:t xml:space="preserve"> </w:t>
            </w:r>
            <w:r w:rsidRPr="002A17D9">
              <w:rPr>
                <w:b/>
                <w:bCs/>
                <w:sz w:val="18"/>
                <w:szCs w:val="18"/>
              </w:rPr>
              <w:t>ONGOING</w:t>
            </w:r>
          </w:p>
        </w:tc>
      </w:tr>
      <w:tr w:rsidR="007B5197" w:rsidRPr="00367EA8" w14:paraId="127F3017" w14:textId="77777777" w:rsidTr="009122AE">
        <w:trPr>
          <w:trHeight w:val="494"/>
        </w:trPr>
        <w:tc>
          <w:tcPr>
            <w:tcW w:w="988" w:type="dxa"/>
          </w:tcPr>
          <w:p w14:paraId="1CE93759" w14:textId="77777777" w:rsidR="007B5197" w:rsidRDefault="007B5197" w:rsidP="009122AE">
            <w:pPr>
              <w:spacing w:line="256" w:lineRule="auto"/>
              <w:contextualSpacing/>
              <w:rPr>
                <w:rFonts w:cstheme="minorHAnsi"/>
                <w:sz w:val="18"/>
                <w:szCs w:val="18"/>
              </w:rPr>
            </w:pPr>
            <w:r>
              <w:rPr>
                <w:rFonts w:cstheme="minorHAnsi"/>
                <w:sz w:val="18"/>
                <w:szCs w:val="18"/>
              </w:rPr>
              <w:t>305f/21</w:t>
            </w:r>
          </w:p>
        </w:tc>
        <w:tc>
          <w:tcPr>
            <w:tcW w:w="2693" w:type="dxa"/>
          </w:tcPr>
          <w:p w14:paraId="39FD008A" w14:textId="77777777" w:rsidR="007B5197" w:rsidRPr="00D0493E" w:rsidRDefault="007B5197" w:rsidP="009122AE">
            <w:pPr>
              <w:rPr>
                <w:rFonts w:cstheme="minorHAnsi"/>
                <w:bCs/>
                <w:sz w:val="18"/>
                <w:szCs w:val="18"/>
              </w:rPr>
            </w:pPr>
            <w:r>
              <w:rPr>
                <w:rFonts w:cstheme="minorHAnsi"/>
                <w:bCs/>
                <w:sz w:val="18"/>
                <w:szCs w:val="18"/>
              </w:rPr>
              <w:t>Investigate ownership of dilapidated bench alongside War Memorial</w:t>
            </w:r>
          </w:p>
        </w:tc>
        <w:tc>
          <w:tcPr>
            <w:tcW w:w="992" w:type="dxa"/>
          </w:tcPr>
          <w:p w14:paraId="3A0A723E" w14:textId="32779BD0" w:rsidR="007B5197" w:rsidRDefault="00341906" w:rsidP="009122AE">
            <w:pPr>
              <w:widowControl w:val="0"/>
              <w:spacing w:line="252" w:lineRule="auto"/>
              <w:outlineLvl w:val="0"/>
              <w:rPr>
                <w:rFonts w:cstheme="minorHAnsi"/>
                <w:sz w:val="18"/>
                <w:szCs w:val="18"/>
              </w:rPr>
            </w:pPr>
            <w:r>
              <w:rPr>
                <w:rFonts w:cstheme="minorHAnsi"/>
                <w:sz w:val="18"/>
                <w:szCs w:val="18"/>
              </w:rPr>
              <w:t>CT</w:t>
            </w:r>
          </w:p>
        </w:tc>
        <w:tc>
          <w:tcPr>
            <w:tcW w:w="4921" w:type="dxa"/>
          </w:tcPr>
          <w:p w14:paraId="3DCD92A2" w14:textId="398E2EB3" w:rsidR="007B5197" w:rsidRPr="002A17D9" w:rsidRDefault="00341906" w:rsidP="009122AE">
            <w:pPr>
              <w:widowControl w:val="0"/>
              <w:spacing w:line="252" w:lineRule="auto"/>
              <w:outlineLvl w:val="0"/>
              <w:rPr>
                <w:b/>
                <w:bCs/>
                <w:sz w:val="18"/>
                <w:szCs w:val="18"/>
              </w:rPr>
            </w:pPr>
            <w:r w:rsidRPr="00AA6663">
              <w:rPr>
                <w:bCs/>
                <w:sz w:val="18"/>
                <w:szCs w:val="18"/>
              </w:rPr>
              <w:t xml:space="preserve">TPC ownership established. </w:t>
            </w:r>
            <w:r>
              <w:rPr>
                <w:bCs/>
                <w:sz w:val="18"/>
                <w:szCs w:val="18"/>
              </w:rPr>
              <w:t>Repair options being investigated with local contractor after which maintenance will be undertaken by volunteer v</w:t>
            </w:r>
            <w:r w:rsidRPr="00AA6663">
              <w:rPr>
                <w:bCs/>
                <w:sz w:val="18"/>
                <w:szCs w:val="18"/>
              </w:rPr>
              <w:t>illage resident.</w:t>
            </w:r>
            <w:r>
              <w:rPr>
                <w:b/>
                <w:bCs/>
                <w:sz w:val="18"/>
                <w:szCs w:val="18"/>
              </w:rPr>
              <w:t xml:space="preserve"> </w:t>
            </w:r>
            <w:r w:rsidRPr="002F7EDB">
              <w:rPr>
                <w:b/>
                <w:bCs/>
                <w:sz w:val="18"/>
                <w:szCs w:val="18"/>
              </w:rPr>
              <w:t>ONGOING</w:t>
            </w:r>
          </w:p>
        </w:tc>
      </w:tr>
      <w:tr w:rsidR="007B5197" w:rsidRPr="00367EA8" w14:paraId="32814835" w14:textId="77777777" w:rsidTr="009122AE">
        <w:trPr>
          <w:trHeight w:val="494"/>
        </w:trPr>
        <w:tc>
          <w:tcPr>
            <w:tcW w:w="988" w:type="dxa"/>
          </w:tcPr>
          <w:p w14:paraId="346490AA" w14:textId="77777777" w:rsidR="007B5197" w:rsidRDefault="007B5197" w:rsidP="009122AE">
            <w:pPr>
              <w:spacing w:line="256" w:lineRule="auto"/>
              <w:contextualSpacing/>
              <w:rPr>
                <w:rFonts w:cstheme="minorHAnsi"/>
                <w:sz w:val="18"/>
                <w:szCs w:val="18"/>
              </w:rPr>
            </w:pPr>
            <w:r>
              <w:rPr>
                <w:rFonts w:cstheme="minorHAnsi"/>
                <w:sz w:val="18"/>
                <w:szCs w:val="18"/>
              </w:rPr>
              <w:t>307b/21</w:t>
            </w:r>
          </w:p>
        </w:tc>
        <w:tc>
          <w:tcPr>
            <w:tcW w:w="2693" w:type="dxa"/>
          </w:tcPr>
          <w:p w14:paraId="110E86FA" w14:textId="77777777" w:rsidR="007B5197" w:rsidRPr="00D0493E" w:rsidRDefault="007B5197" w:rsidP="009122AE">
            <w:pPr>
              <w:rPr>
                <w:rFonts w:cstheme="minorHAnsi"/>
                <w:bCs/>
                <w:sz w:val="18"/>
                <w:szCs w:val="18"/>
              </w:rPr>
            </w:pPr>
            <w:r>
              <w:rPr>
                <w:rFonts w:cstheme="minorHAnsi"/>
                <w:bCs/>
                <w:sz w:val="18"/>
                <w:szCs w:val="18"/>
              </w:rPr>
              <w:t>Reinstatement of white lines on A40</w:t>
            </w:r>
          </w:p>
        </w:tc>
        <w:tc>
          <w:tcPr>
            <w:tcW w:w="992" w:type="dxa"/>
          </w:tcPr>
          <w:p w14:paraId="755CE7A7" w14:textId="77777777" w:rsidR="007B5197" w:rsidRDefault="007B5197" w:rsidP="009122AE">
            <w:pPr>
              <w:widowControl w:val="0"/>
              <w:spacing w:line="252" w:lineRule="auto"/>
              <w:outlineLvl w:val="0"/>
              <w:rPr>
                <w:rFonts w:cstheme="minorHAnsi"/>
                <w:sz w:val="18"/>
                <w:szCs w:val="18"/>
              </w:rPr>
            </w:pPr>
            <w:r w:rsidRPr="00A863EB">
              <w:rPr>
                <w:rFonts w:cstheme="minorHAnsi"/>
                <w:sz w:val="18"/>
                <w:szCs w:val="18"/>
              </w:rPr>
              <w:t>PGC (OCC)</w:t>
            </w:r>
          </w:p>
        </w:tc>
        <w:tc>
          <w:tcPr>
            <w:tcW w:w="4921" w:type="dxa"/>
          </w:tcPr>
          <w:p w14:paraId="082FF2C6" w14:textId="77777777" w:rsidR="007B5197" w:rsidRPr="002A17D9" w:rsidRDefault="007B5197" w:rsidP="009122AE">
            <w:pPr>
              <w:widowControl w:val="0"/>
              <w:spacing w:line="252" w:lineRule="auto"/>
              <w:outlineLvl w:val="0"/>
              <w:rPr>
                <w:b/>
                <w:bCs/>
                <w:sz w:val="18"/>
                <w:szCs w:val="18"/>
              </w:rPr>
            </w:pPr>
            <w:r>
              <w:rPr>
                <w:bCs/>
                <w:sz w:val="18"/>
                <w:szCs w:val="18"/>
              </w:rPr>
              <w:t xml:space="preserve">White centre lines outside 30mph signs reinstated, but none through village. OCC councillors will enquire outcome of ‘no lines’ trial and report back. </w:t>
            </w:r>
            <w:r>
              <w:rPr>
                <w:b/>
                <w:bCs/>
                <w:sz w:val="18"/>
                <w:szCs w:val="18"/>
              </w:rPr>
              <w:t>ONGOING</w:t>
            </w:r>
          </w:p>
        </w:tc>
      </w:tr>
      <w:tr w:rsidR="007B5197" w:rsidRPr="00367EA8" w14:paraId="57411BDB" w14:textId="77777777" w:rsidTr="009122AE">
        <w:trPr>
          <w:trHeight w:val="494"/>
        </w:trPr>
        <w:tc>
          <w:tcPr>
            <w:tcW w:w="988" w:type="dxa"/>
          </w:tcPr>
          <w:p w14:paraId="24BBEE86" w14:textId="77777777" w:rsidR="007B5197" w:rsidRDefault="007B5197" w:rsidP="009122AE">
            <w:pPr>
              <w:spacing w:line="256" w:lineRule="auto"/>
              <w:contextualSpacing/>
              <w:rPr>
                <w:rFonts w:cstheme="minorHAnsi"/>
                <w:sz w:val="18"/>
                <w:szCs w:val="18"/>
              </w:rPr>
            </w:pPr>
            <w:r>
              <w:rPr>
                <w:rFonts w:cstheme="minorHAnsi"/>
                <w:sz w:val="18"/>
                <w:szCs w:val="18"/>
              </w:rPr>
              <w:t>345/21</w:t>
            </w:r>
          </w:p>
        </w:tc>
        <w:tc>
          <w:tcPr>
            <w:tcW w:w="2693" w:type="dxa"/>
          </w:tcPr>
          <w:p w14:paraId="58BA5947" w14:textId="77777777" w:rsidR="007B5197" w:rsidRPr="00D0493E" w:rsidRDefault="007B5197" w:rsidP="009122AE">
            <w:pPr>
              <w:rPr>
                <w:rFonts w:cstheme="minorHAnsi"/>
                <w:bCs/>
                <w:sz w:val="18"/>
                <w:szCs w:val="18"/>
              </w:rPr>
            </w:pPr>
            <w:r>
              <w:rPr>
                <w:rFonts w:cstheme="minorHAnsi"/>
                <w:bCs/>
                <w:sz w:val="18"/>
                <w:szCs w:val="18"/>
              </w:rPr>
              <w:t>Pursue recovery of Traveller Site appeal costs through PHD Chartered Town Planners</w:t>
            </w:r>
          </w:p>
        </w:tc>
        <w:tc>
          <w:tcPr>
            <w:tcW w:w="992" w:type="dxa"/>
          </w:tcPr>
          <w:p w14:paraId="7FFFE762" w14:textId="77777777" w:rsidR="007B5197" w:rsidRDefault="007B5197" w:rsidP="009122AE">
            <w:pPr>
              <w:widowControl w:val="0"/>
              <w:spacing w:line="252" w:lineRule="auto"/>
              <w:outlineLvl w:val="0"/>
              <w:rPr>
                <w:rFonts w:cstheme="minorHAnsi"/>
                <w:sz w:val="18"/>
                <w:szCs w:val="18"/>
              </w:rPr>
            </w:pPr>
            <w:r>
              <w:rPr>
                <w:rFonts w:cstheme="minorHAnsi"/>
                <w:sz w:val="18"/>
                <w:szCs w:val="18"/>
              </w:rPr>
              <w:t>PGC</w:t>
            </w:r>
          </w:p>
        </w:tc>
        <w:tc>
          <w:tcPr>
            <w:tcW w:w="4921" w:type="dxa"/>
          </w:tcPr>
          <w:p w14:paraId="175C9EB4" w14:textId="027F39A1" w:rsidR="007B5197" w:rsidRPr="004B39AF" w:rsidRDefault="007B5197" w:rsidP="00BA3F5B">
            <w:pPr>
              <w:widowControl w:val="0"/>
              <w:spacing w:line="252" w:lineRule="auto"/>
              <w:outlineLvl w:val="0"/>
              <w:rPr>
                <w:b/>
                <w:bCs/>
                <w:color w:val="FF0000"/>
                <w:sz w:val="18"/>
                <w:szCs w:val="18"/>
              </w:rPr>
            </w:pPr>
            <w:r w:rsidRPr="00A863EB">
              <w:rPr>
                <w:bCs/>
                <w:sz w:val="18"/>
                <w:szCs w:val="18"/>
              </w:rPr>
              <w:t>Email sent 28 Jul</w:t>
            </w:r>
            <w:r w:rsidR="00BA3F5B">
              <w:rPr>
                <w:bCs/>
                <w:sz w:val="18"/>
                <w:szCs w:val="18"/>
              </w:rPr>
              <w:t>. Further communication attempted, but</w:t>
            </w:r>
            <w:r>
              <w:rPr>
                <w:bCs/>
                <w:sz w:val="18"/>
                <w:szCs w:val="18"/>
              </w:rPr>
              <w:t xml:space="preserve"> no reply as yet</w:t>
            </w:r>
            <w:r w:rsidR="00BA3F5B">
              <w:rPr>
                <w:bCs/>
                <w:sz w:val="18"/>
                <w:szCs w:val="18"/>
              </w:rPr>
              <w:t>.</w:t>
            </w:r>
            <w:r w:rsidRPr="00A863EB">
              <w:rPr>
                <w:b/>
                <w:bCs/>
                <w:sz w:val="18"/>
                <w:szCs w:val="18"/>
              </w:rPr>
              <w:t xml:space="preserve"> ONGOING</w:t>
            </w:r>
          </w:p>
        </w:tc>
      </w:tr>
      <w:tr w:rsidR="007B5197" w:rsidRPr="00367EA8" w14:paraId="7586C7C9" w14:textId="77777777" w:rsidTr="009122AE">
        <w:trPr>
          <w:trHeight w:val="494"/>
        </w:trPr>
        <w:tc>
          <w:tcPr>
            <w:tcW w:w="988" w:type="dxa"/>
          </w:tcPr>
          <w:p w14:paraId="6C8ECE1E" w14:textId="77777777" w:rsidR="007B5197" w:rsidRDefault="007B5197" w:rsidP="009122AE">
            <w:pPr>
              <w:spacing w:line="256" w:lineRule="auto"/>
              <w:contextualSpacing/>
              <w:rPr>
                <w:rFonts w:cstheme="minorHAnsi"/>
                <w:sz w:val="18"/>
                <w:szCs w:val="18"/>
              </w:rPr>
            </w:pPr>
            <w:r>
              <w:rPr>
                <w:rFonts w:cstheme="minorHAnsi"/>
                <w:sz w:val="18"/>
                <w:szCs w:val="18"/>
              </w:rPr>
              <w:t>354/21</w:t>
            </w:r>
          </w:p>
        </w:tc>
        <w:tc>
          <w:tcPr>
            <w:tcW w:w="2693" w:type="dxa"/>
          </w:tcPr>
          <w:p w14:paraId="3D863C4D" w14:textId="5BF4E6BE" w:rsidR="007B5197" w:rsidRDefault="00BA3F5B" w:rsidP="00BA3F5B">
            <w:pPr>
              <w:rPr>
                <w:rFonts w:cstheme="minorHAnsi"/>
                <w:bCs/>
                <w:sz w:val="18"/>
                <w:szCs w:val="18"/>
              </w:rPr>
            </w:pPr>
            <w:r>
              <w:rPr>
                <w:rFonts w:cstheme="minorHAnsi"/>
                <w:bCs/>
                <w:sz w:val="18"/>
                <w:szCs w:val="18"/>
              </w:rPr>
              <w:t xml:space="preserve">Monitor TPC </w:t>
            </w:r>
            <w:r w:rsidR="007B5197">
              <w:rPr>
                <w:rFonts w:cstheme="minorHAnsi"/>
                <w:bCs/>
                <w:sz w:val="18"/>
                <w:szCs w:val="18"/>
              </w:rPr>
              <w:t>website access upgrade implementation.</w:t>
            </w:r>
          </w:p>
        </w:tc>
        <w:tc>
          <w:tcPr>
            <w:tcW w:w="992" w:type="dxa"/>
          </w:tcPr>
          <w:p w14:paraId="61C422EC" w14:textId="77777777" w:rsidR="007B5197" w:rsidRDefault="007B5197" w:rsidP="009122AE">
            <w:pPr>
              <w:widowControl w:val="0"/>
              <w:spacing w:line="252" w:lineRule="auto"/>
              <w:outlineLvl w:val="0"/>
              <w:rPr>
                <w:rFonts w:cstheme="minorHAnsi"/>
                <w:sz w:val="18"/>
                <w:szCs w:val="18"/>
              </w:rPr>
            </w:pPr>
            <w:r>
              <w:rPr>
                <w:rFonts w:cstheme="minorHAnsi"/>
                <w:sz w:val="18"/>
                <w:szCs w:val="18"/>
              </w:rPr>
              <w:t>CT/PGC</w:t>
            </w:r>
          </w:p>
        </w:tc>
        <w:tc>
          <w:tcPr>
            <w:tcW w:w="4921" w:type="dxa"/>
          </w:tcPr>
          <w:p w14:paraId="150B81FF" w14:textId="6B4FBFE0" w:rsidR="007B5197" w:rsidRPr="002A17D9" w:rsidRDefault="00BA3F5B" w:rsidP="00BA3F5B">
            <w:pPr>
              <w:widowControl w:val="0"/>
              <w:spacing w:line="252" w:lineRule="auto"/>
              <w:outlineLvl w:val="0"/>
              <w:rPr>
                <w:b/>
                <w:bCs/>
                <w:sz w:val="18"/>
                <w:szCs w:val="18"/>
              </w:rPr>
            </w:pPr>
            <w:r>
              <w:rPr>
                <w:bCs/>
                <w:sz w:val="18"/>
                <w:szCs w:val="18"/>
              </w:rPr>
              <w:t>Upgrade in progress with completion expected mid-Aug.</w:t>
            </w:r>
            <w:r w:rsidR="007B5197">
              <w:rPr>
                <w:bCs/>
                <w:sz w:val="18"/>
                <w:szCs w:val="18"/>
              </w:rPr>
              <w:t xml:space="preserve"> </w:t>
            </w:r>
            <w:r w:rsidR="007B5197">
              <w:rPr>
                <w:b/>
                <w:bCs/>
                <w:sz w:val="18"/>
                <w:szCs w:val="18"/>
              </w:rPr>
              <w:t>ONGOING</w:t>
            </w:r>
          </w:p>
        </w:tc>
      </w:tr>
      <w:tr w:rsidR="007B5197" w:rsidRPr="00367EA8" w14:paraId="223C4A00" w14:textId="77777777" w:rsidTr="009122AE">
        <w:trPr>
          <w:trHeight w:val="494"/>
        </w:trPr>
        <w:tc>
          <w:tcPr>
            <w:tcW w:w="988" w:type="dxa"/>
          </w:tcPr>
          <w:p w14:paraId="4EAB540B" w14:textId="77777777" w:rsidR="007B5197" w:rsidRDefault="007B5197" w:rsidP="009122AE">
            <w:pPr>
              <w:spacing w:line="256" w:lineRule="auto"/>
              <w:contextualSpacing/>
              <w:rPr>
                <w:rFonts w:cstheme="minorHAnsi"/>
                <w:sz w:val="18"/>
                <w:szCs w:val="18"/>
              </w:rPr>
            </w:pPr>
            <w:r>
              <w:rPr>
                <w:rFonts w:cstheme="minorHAnsi"/>
                <w:sz w:val="18"/>
                <w:szCs w:val="18"/>
              </w:rPr>
              <w:t>355a/21</w:t>
            </w:r>
          </w:p>
        </w:tc>
        <w:tc>
          <w:tcPr>
            <w:tcW w:w="2693" w:type="dxa"/>
          </w:tcPr>
          <w:p w14:paraId="1DC404BD" w14:textId="77777777" w:rsidR="007B5197" w:rsidRDefault="007B5197" w:rsidP="009122AE">
            <w:pPr>
              <w:rPr>
                <w:rFonts w:cstheme="minorHAnsi"/>
                <w:bCs/>
                <w:sz w:val="18"/>
                <w:szCs w:val="18"/>
              </w:rPr>
            </w:pPr>
            <w:r>
              <w:rPr>
                <w:rFonts w:cstheme="minorHAnsi"/>
                <w:bCs/>
                <w:sz w:val="18"/>
                <w:szCs w:val="18"/>
              </w:rPr>
              <w:t>Arrange replacement dog waste collection contract.</w:t>
            </w:r>
          </w:p>
          <w:p w14:paraId="03F678DE" w14:textId="65D288F6" w:rsidR="007B5197" w:rsidRDefault="007B5197" w:rsidP="009122AE">
            <w:pPr>
              <w:rPr>
                <w:rFonts w:cstheme="minorHAnsi"/>
                <w:bCs/>
                <w:sz w:val="18"/>
                <w:szCs w:val="18"/>
              </w:rPr>
            </w:pPr>
            <w:r w:rsidRPr="00A863EB">
              <w:rPr>
                <w:rFonts w:cstheme="minorHAnsi"/>
                <w:bCs/>
                <w:sz w:val="18"/>
                <w:szCs w:val="18"/>
              </w:rPr>
              <w:t>Purchase</w:t>
            </w:r>
            <w:r w:rsidR="00BA3F5B">
              <w:rPr>
                <w:rFonts w:cstheme="minorHAnsi"/>
                <w:bCs/>
                <w:sz w:val="18"/>
                <w:szCs w:val="18"/>
              </w:rPr>
              <w:t xml:space="preserve"> and install</w:t>
            </w:r>
            <w:r w:rsidRPr="00A863EB">
              <w:rPr>
                <w:rFonts w:cstheme="minorHAnsi"/>
                <w:bCs/>
                <w:sz w:val="18"/>
                <w:szCs w:val="18"/>
              </w:rPr>
              <w:t xml:space="preserve"> 2 new dog waste bins</w:t>
            </w:r>
            <w:r>
              <w:rPr>
                <w:rFonts w:cstheme="minorHAnsi"/>
                <w:bCs/>
                <w:sz w:val="18"/>
                <w:szCs w:val="18"/>
              </w:rPr>
              <w:t>.</w:t>
            </w:r>
          </w:p>
        </w:tc>
        <w:tc>
          <w:tcPr>
            <w:tcW w:w="992" w:type="dxa"/>
          </w:tcPr>
          <w:p w14:paraId="21878496" w14:textId="77777777" w:rsidR="007B5197" w:rsidRDefault="007B5197" w:rsidP="009122AE">
            <w:pPr>
              <w:widowControl w:val="0"/>
              <w:spacing w:line="252" w:lineRule="auto"/>
              <w:outlineLvl w:val="0"/>
              <w:rPr>
                <w:rFonts w:cstheme="minorHAnsi"/>
                <w:sz w:val="18"/>
                <w:szCs w:val="18"/>
              </w:rPr>
            </w:pPr>
            <w:r>
              <w:rPr>
                <w:rFonts w:cstheme="minorHAnsi"/>
                <w:sz w:val="18"/>
                <w:szCs w:val="18"/>
              </w:rPr>
              <w:t>PGC</w:t>
            </w:r>
          </w:p>
        </w:tc>
        <w:tc>
          <w:tcPr>
            <w:tcW w:w="4921" w:type="dxa"/>
          </w:tcPr>
          <w:p w14:paraId="66F64136" w14:textId="77777777" w:rsidR="007B5197" w:rsidRDefault="007B5197" w:rsidP="009122AE">
            <w:pPr>
              <w:widowControl w:val="0"/>
              <w:spacing w:line="252" w:lineRule="auto"/>
              <w:outlineLvl w:val="0"/>
              <w:rPr>
                <w:b/>
                <w:bCs/>
                <w:sz w:val="18"/>
                <w:szCs w:val="18"/>
              </w:rPr>
            </w:pPr>
            <w:r w:rsidRPr="00B4118A">
              <w:rPr>
                <w:bCs/>
                <w:sz w:val="18"/>
                <w:szCs w:val="18"/>
              </w:rPr>
              <w:t xml:space="preserve">Contract with Pet Waste Services </w:t>
            </w:r>
            <w:r>
              <w:rPr>
                <w:bCs/>
                <w:sz w:val="18"/>
                <w:szCs w:val="18"/>
              </w:rPr>
              <w:t>awaited</w:t>
            </w:r>
            <w:r w:rsidRPr="00B4118A">
              <w:rPr>
                <w:bCs/>
                <w:sz w:val="18"/>
                <w:szCs w:val="18"/>
              </w:rPr>
              <w:t xml:space="preserve">. Interim collections </w:t>
            </w:r>
            <w:r w:rsidRPr="00A863EB">
              <w:rPr>
                <w:bCs/>
                <w:sz w:val="18"/>
                <w:szCs w:val="18"/>
              </w:rPr>
              <w:t>fortnightly from 15</w:t>
            </w:r>
            <w:r>
              <w:rPr>
                <w:bCs/>
                <w:sz w:val="18"/>
                <w:szCs w:val="18"/>
              </w:rPr>
              <w:t xml:space="preserve"> Jul</w:t>
            </w:r>
            <w:r w:rsidRPr="004B39AF">
              <w:rPr>
                <w:bCs/>
                <w:color w:val="FF0000"/>
                <w:sz w:val="18"/>
                <w:szCs w:val="18"/>
              </w:rPr>
              <w:t xml:space="preserve"> </w:t>
            </w:r>
            <w:r w:rsidRPr="00B4118A">
              <w:rPr>
                <w:bCs/>
                <w:sz w:val="18"/>
                <w:szCs w:val="18"/>
              </w:rPr>
              <w:t>arranged.</w:t>
            </w:r>
            <w:r>
              <w:rPr>
                <w:b/>
                <w:bCs/>
                <w:sz w:val="18"/>
                <w:szCs w:val="18"/>
              </w:rPr>
              <w:t xml:space="preserve"> ONGOING</w:t>
            </w:r>
          </w:p>
          <w:p w14:paraId="34E3CD00" w14:textId="30B332AE" w:rsidR="007B5197" w:rsidRPr="002A17D9" w:rsidRDefault="007B5197" w:rsidP="0094045C">
            <w:pPr>
              <w:widowControl w:val="0"/>
              <w:spacing w:line="252" w:lineRule="auto"/>
              <w:outlineLvl w:val="0"/>
              <w:rPr>
                <w:b/>
                <w:bCs/>
                <w:sz w:val="18"/>
                <w:szCs w:val="18"/>
              </w:rPr>
            </w:pPr>
            <w:r w:rsidRPr="0076027A">
              <w:rPr>
                <w:sz w:val="18"/>
                <w:szCs w:val="18"/>
              </w:rPr>
              <w:t>B</w:t>
            </w:r>
            <w:r w:rsidRPr="00A863EB">
              <w:rPr>
                <w:sz w:val="18"/>
                <w:szCs w:val="18"/>
              </w:rPr>
              <w:t>ins ordered from Wybone</w:t>
            </w:r>
            <w:r>
              <w:rPr>
                <w:sz w:val="18"/>
                <w:szCs w:val="18"/>
              </w:rPr>
              <w:t>, no delivery date yet</w:t>
            </w:r>
            <w:r w:rsidR="0094045C">
              <w:rPr>
                <w:sz w:val="18"/>
                <w:szCs w:val="18"/>
              </w:rPr>
              <w:t xml:space="preserve">. TPC will install on existing posts at Judds lane and A40 access to Tetsworth Common. </w:t>
            </w:r>
            <w:r w:rsidRPr="0076027A">
              <w:rPr>
                <w:b/>
                <w:bCs/>
                <w:sz w:val="18"/>
                <w:szCs w:val="18"/>
              </w:rPr>
              <w:t>ONGOING</w:t>
            </w:r>
          </w:p>
        </w:tc>
      </w:tr>
      <w:tr w:rsidR="007B5197" w:rsidRPr="00367EA8" w14:paraId="5052FCEC" w14:textId="77777777" w:rsidTr="009122AE">
        <w:trPr>
          <w:trHeight w:val="494"/>
        </w:trPr>
        <w:tc>
          <w:tcPr>
            <w:tcW w:w="988" w:type="dxa"/>
          </w:tcPr>
          <w:p w14:paraId="7DEFA309" w14:textId="77777777" w:rsidR="007B5197" w:rsidRDefault="007B5197" w:rsidP="009122AE">
            <w:pPr>
              <w:spacing w:line="256" w:lineRule="auto"/>
              <w:contextualSpacing/>
              <w:rPr>
                <w:rFonts w:cstheme="minorHAnsi"/>
                <w:sz w:val="18"/>
                <w:szCs w:val="18"/>
              </w:rPr>
            </w:pPr>
            <w:r>
              <w:rPr>
                <w:rFonts w:cstheme="minorHAnsi"/>
                <w:sz w:val="18"/>
                <w:szCs w:val="18"/>
              </w:rPr>
              <w:t>355c/21</w:t>
            </w:r>
          </w:p>
        </w:tc>
        <w:tc>
          <w:tcPr>
            <w:tcW w:w="2693" w:type="dxa"/>
          </w:tcPr>
          <w:p w14:paraId="6D4E8395" w14:textId="77777777" w:rsidR="007B5197" w:rsidRDefault="007B5197" w:rsidP="009122AE">
            <w:pPr>
              <w:rPr>
                <w:rFonts w:cstheme="minorHAnsi"/>
                <w:bCs/>
                <w:sz w:val="18"/>
                <w:szCs w:val="18"/>
              </w:rPr>
            </w:pPr>
            <w:r>
              <w:rPr>
                <w:rFonts w:cstheme="minorHAnsi"/>
                <w:bCs/>
                <w:sz w:val="18"/>
                <w:szCs w:val="18"/>
              </w:rPr>
              <w:t>Monitor OCC investigation of school extension project progress</w:t>
            </w:r>
          </w:p>
        </w:tc>
        <w:tc>
          <w:tcPr>
            <w:tcW w:w="992" w:type="dxa"/>
          </w:tcPr>
          <w:p w14:paraId="781AD9F2" w14:textId="77777777" w:rsidR="007B5197" w:rsidRPr="00A863EB" w:rsidRDefault="007B5197" w:rsidP="009122AE">
            <w:pPr>
              <w:widowControl w:val="0"/>
              <w:spacing w:line="252" w:lineRule="auto"/>
              <w:outlineLvl w:val="0"/>
              <w:rPr>
                <w:rFonts w:cstheme="minorHAnsi"/>
                <w:sz w:val="18"/>
                <w:szCs w:val="18"/>
              </w:rPr>
            </w:pPr>
            <w:r w:rsidRPr="00A863EB">
              <w:rPr>
                <w:rFonts w:cstheme="minorHAnsi"/>
                <w:sz w:val="18"/>
                <w:szCs w:val="18"/>
              </w:rPr>
              <w:t>PGC (OCC)</w:t>
            </w:r>
          </w:p>
        </w:tc>
        <w:tc>
          <w:tcPr>
            <w:tcW w:w="4921" w:type="dxa"/>
          </w:tcPr>
          <w:p w14:paraId="39280BA1" w14:textId="22D34547" w:rsidR="007B5197" w:rsidRPr="002A17D9" w:rsidRDefault="007B5197" w:rsidP="0094045C">
            <w:pPr>
              <w:widowControl w:val="0"/>
              <w:spacing w:line="252" w:lineRule="auto"/>
              <w:outlineLvl w:val="0"/>
              <w:rPr>
                <w:b/>
                <w:bCs/>
                <w:sz w:val="18"/>
                <w:szCs w:val="18"/>
              </w:rPr>
            </w:pPr>
            <w:r>
              <w:rPr>
                <w:bCs/>
                <w:sz w:val="18"/>
                <w:szCs w:val="18"/>
              </w:rPr>
              <w:t>Progress</w:t>
            </w:r>
            <w:r w:rsidRPr="004871F8">
              <w:rPr>
                <w:bCs/>
                <w:sz w:val="18"/>
                <w:szCs w:val="18"/>
              </w:rPr>
              <w:t xml:space="preserve"> report received from school leadership team 28 Jul.</w:t>
            </w:r>
            <w:r>
              <w:rPr>
                <w:b/>
                <w:bCs/>
                <w:sz w:val="18"/>
                <w:szCs w:val="18"/>
              </w:rPr>
              <w:t xml:space="preserve"> </w:t>
            </w:r>
            <w:r w:rsidR="0094045C">
              <w:rPr>
                <w:bCs/>
                <w:sz w:val="18"/>
                <w:szCs w:val="18"/>
              </w:rPr>
              <w:t xml:space="preserve">OCC councillor agreed to press for OCC staff action to secure completion of S106 obligations by Blackthorn Rise developer and transfer of ownership of site to OCC. OCC councillor site visit with village resident arranged for early Sept. </w:t>
            </w:r>
            <w:r>
              <w:rPr>
                <w:b/>
                <w:bCs/>
                <w:sz w:val="18"/>
                <w:szCs w:val="18"/>
              </w:rPr>
              <w:t xml:space="preserve">ONGOING. </w:t>
            </w:r>
          </w:p>
        </w:tc>
      </w:tr>
      <w:tr w:rsidR="007B5197" w:rsidRPr="00367EA8" w14:paraId="078B0348" w14:textId="77777777" w:rsidTr="009122AE">
        <w:trPr>
          <w:trHeight w:val="494"/>
        </w:trPr>
        <w:tc>
          <w:tcPr>
            <w:tcW w:w="988" w:type="dxa"/>
          </w:tcPr>
          <w:p w14:paraId="1ABDD6FC" w14:textId="77777777" w:rsidR="007B5197" w:rsidRDefault="007B5197" w:rsidP="009122AE">
            <w:pPr>
              <w:spacing w:line="256" w:lineRule="auto"/>
              <w:contextualSpacing/>
              <w:rPr>
                <w:rFonts w:cstheme="minorHAnsi"/>
                <w:sz w:val="18"/>
                <w:szCs w:val="18"/>
              </w:rPr>
            </w:pPr>
            <w:r>
              <w:rPr>
                <w:rFonts w:cstheme="minorHAnsi"/>
                <w:sz w:val="18"/>
                <w:szCs w:val="18"/>
              </w:rPr>
              <w:t>356a/21</w:t>
            </w:r>
          </w:p>
        </w:tc>
        <w:tc>
          <w:tcPr>
            <w:tcW w:w="2693" w:type="dxa"/>
          </w:tcPr>
          <w:p w14:paraId="7FED2E93" w14:textId="77777777" w:rsidR="007B5197" w:rsidRDefault="007B5197" w:rsidP="009122AE">
            <w:pPr>
              <w:rPr>
                <w:rFonts w:cstheme="minorHAnsi"/>
                <w:bCs/>
                <w:sz w:val="18"/>
                <w:szCs w:val="18"/>
              </w:rPr>
            </w:pPr>
            <w:r>
              <w:rPr>
                <w:rFonts w:cstheme="minorHAnsi"/>
                <w:bCs/>
                <w:sz w:val="18"/>
                <w:szCs w:val="18"/>
              </w:rPr>
              <w:t>Monitor OCC Highways feedback on A40/B4021 Link Road visibility splay</w:t>
            </w:r>
          </w:p>
        </w:tc>
        <w:tc>
          <w:tcPr>
            <w:tcW w:w="992" w:type="dxa"/>
          </w:tcPr>
          <w:p w14:paraId="4920C3F9" w14:textId="77777777" w:rsidR="007B5197" w:rsidRPr="00A863EB" w:rsidRDefault="007B5197" w:rsidP="009122AE">
            <w:pPr>
              <w:widowControl w:val="0"/>
              <w:spacing w:line="252" w:lineRule="auto"/>
              <w:outlineLvl w:val="0"/>
              <w:rPr>
                <w:rFonts w:cstheme="minorHAnsi"/>
                <w:sz w:val="18"/>
                <w:szCs w:val="18"/>
              </w:rPr>
            </w:pPr>
            <w:r w:rsidRPr="00A863EB">
              <w:rPr>
                <w:rFonts w:cstheme="minorHAnsi"/>
                <w:sz w:val="18"/>
                <w:szCs w:val="18"/>
              </w:rPr>
              <w:t>PGC (OCC)</w:t>
            </w:r>
          </w:p>
        </w:tc>
        <w:tc>
          <w:tcPr>
            <w:tcW w:w="4921" w:type="dxa"/>
          </w:tcPr>
          <w:p w14:paraId="090B09FE" w14:textId="287B4723" w:rsidR="007B5197" w:rsidRPr="002A17D9" w:rsidRDefault="0094045C" w:rsidP="009122AE">
            <w:pPr>
              <w:widowControl w:val="0"/>
              <w:spacing w:line="252" w:lineRule="auto"/>
              <w:outlineLvl w:val="0"/>
              <w:rPr>
                <w:b/>
                <w:bCs/>
                <w:sz w:val="18"/>
                <w:szCs w:val="18"/>
              </w:rPr>
            </w:pPr>
            <w:r w:rsidRPr="0094045C">
              <w:rPr>
                <w:bCs/>
                <w:sz w:val="18"/>
                <w:szCs w:val="18"/>
              </w:rPr>
              <w:t>Fence line realignment agreed by OCC to improve downhill visibility splay. Implementation to be monitored.</w:t>
            </w:r>
            <w:r>
              <w:rPr>
                <w:b/>
                <w:bCs/>
                <w:sz w:val="18"/>
                <w:szCs w:val="18"/>
              </w:rPr>
              <w:t xml:space="preserve"> ONGOING</w:t>
            </w:r>
          </w:p>
        </w:tc>
      </w:tr>
      <w:tr w:rsidR="007B5197" w:rsidRPr="00367EA8" w14:paraId="00D6FA97" w14:textId="77777777" w:rsidTr="009122AE">
        <w:trPr>
          <w:trHeight w:val="494"/>
        </w:trPr>
        <w:tc>
          <w:tcPr>
            <w:tcW w:w="988" w:type="dxa"/>
          </w:tcPr>
          <w:p w14:paraId="7B09A8DC" w14:textId="77777777" w:rsidR="007B5197" w:rsidRDefault="007B5197" w:rsidP="009122AE">
            <w:pPr>
              <w:spacing w:line="256" w:lineRule="auto"/>
              <w:contextualSpacing/>
              <w:rPr>
                <w:rFonts w:cstheme="minorHAnsi"/>
                <w:sz w:val="18"/>
                <w:szCs w:val="18"/>
              </w:rPr>
            </w:pPr>
            <w:r>
              <w:rPr>
                <w:rFonts w:cstheme="minorHAnsi"/>
                <w:sz w:val="18"/>
                <w:szCs w:val="18"/>
              </w:rPr>
              <w:t>356b/21</w:t>
            </w:r>
          </w:p>
        </w:tc>
        <w:tc>
          <w:tcPr>
            <w:tcW w:w="2693" w:type="dxa"/>
          </w:tcPr>
          <w:p w14:paraId="3C9FF99B" w14:textId="77777777" w:rsidR="007B5197" w:rsidRDefault="007B5197" w:rsidP="009122AE">
            <w:pPr>
              <w:rPr>
                <w:rFonts w:cstheme="minorHAnsi"/>
                <w:bCs/>
                <w:sz w:val="18"/>
                <w:szCs w:val="18"/>
              </w:rPr>
            </w:pPr>
            <w:r>
              <w:rPr>
                <w:rFonts w:cstheme="minorHAnsi"/>
                <w:bCs/>
                <w:sz w:val="18"/>
                <w:szCs w:val="18"/>
              </w:rPr>
              <w:t>Investigate extent of SOHA responsibility for Marsh End footpath maintenance</w:t>
            </w:r>
          </w:p>
        </w:tc>
        <w:tc>
          <w:tcPr>
            <w:tcW w:w="992" w:type="dxa"/>
          </w:tcPr>
          <w:p w14:paraId="6037888C" w14:textId="77777777" w:rsidR="007B5197" w:rsidRDefault="007B5197" w:rsidP="009122AE">
            <w:pPr>
              <w:widowControl w:val="0"/>
              <w:spacing w:line="252" w:lineRule="auto"/>
              <w:outlineLvl w:val="0"/>
              <w:rPr>
                <w:rFonts w:cstheme="minorHAnsi"/>
                <w:sz w:val="18"/>
                <w:szCs w:val="18"/>
              </w:rPr>
            </w:pPr>
            <w:r>
              <w:rPr>
                <w:rFonts w:cstheme="minorHAnsi"/>
                <w:sz w:val="18"/>
                <w:szCs w:val="18"/>
              </w:rPr>
              <w:t>PGC</w:t>
            </w:r>
          </w:p>
        </w:tc>
        <w:tc>
          <w:tcPr>
            <w:tcW w:w="4921" w:type="dxa"/>
          </w:tcPr>
          <w:p w14:paraId="4D7E4983" w14:textId="39367B04" w:rsidR="007B5197" w:rsidRPr="0067417B" w:rsidRDefault="007B5197" w:rsidP="009615FC">
            <w:pPr>
              <w:widowControl w:val="0"/>
              <w:spacing w:line="252" w:lineRule="auto"/>
              <w:outlineLvl w:val="0"/>
              <w:rPr>
                <w:b/>
                <w:bCs/>
                <w:color w:val="FF0000"/>
                <w:sz w:val="18"/>
                <w:szCs w:val="18"/>
              </w:rPr>
            </w:pPr>
            <w:r>
              <w:rPr>
                <w:bCs/>
                <w:sz w:val="18"/>
                <w:szCs w:val="18"/>
              </w:rPr>
              <w:t xml:space="preserve">SOHA property maintenance team </w:t>
            </w:r>
            <w:r w:rsidR="009615FC">
              <w:rPr>
                <w:bCs/>
                <w:sz w:val="18"/>
                <w:szCs w:val="18"/>
              </w:rPr>
              <w:t>has accepted some responsibility and will investigate extent of maintenance action required.</w:t>
            </w:r>
            <w:r>
              <w:rPr>
                <w:bCs/>
                <w:sz w:val="18"/>
                <w:szCs w:val="18"/>
              </w:rPr>
              <w:t xml:space="preserve"> </w:t>
            </w:r>
            <w:r>
              <w:rPr>
                <w:b/>
                <w:bCs/>
                <w:sz w:val="18"/>
                <w:szCs w:val="18"/>
              </w:rPr>
              <w:t>ONGOING</w:t>
            </w:r>
          </w:p>
        </w:tc>
      </w:tr>
      <w:tr w:rsidR="007B5197" w:rsidRPr="00367EA8" w14:paraId="1A69096A" w14:textId="77777777" w:rsidTr="009122AE">
        <w:trPr>
          <w:trHeight w:val="494"/>
        </w:trPr>
        <w:tc>
          <w:tcPr>
            <w:tcW w:w="988" w:type="dxa"/>
          </w:tcPr>
          <w:p w14:paraId="525817B8" w14:textId="77777777" w:rsidR="007B5197" w:rsidRPr="00FA2D1F" w:rsidRDefault="007B5197" w:rsidP="009122AE">
            <w:pPr>
              <w:spacing w:line="256" w:lineRule="auto"/>
              <w:contextualSpacing/>
              <w:rPr>
                <w:rFonts w:cstheme="minorHAnsi"/>
                <w:color w:val="000000" w:themeColor="text1"/>
                <w:sz w:val="18"/>
                <w:szCs w:val="18"/>
              </w:rPr>
            </w:pPr>
            <w:r w:rsidRPr="00FA2D1F">
              <w:rPr>
                <w:rFonts w:cstheme="minorHAnsi"/>
                <w:color w:val="000000" w:themeColor="text1"/>
                <w:sz w:val="18"/>
                <w:szCs w:val="18"/>
              </w:rPr>
              <w:t>357b/21</w:t>
            </w:r>
          </w:p>
        </w:tc>
        <w:tc>
          <w:tcPr>
            <w:tcW w:w="2693" w:type="dxa"/>
          </w:tcPr>
          <w:p w14:paraId="1892D5C6" w14:textId="77777777" w:rsidR="007B5197" w:rsidRPr="00FA2D1F" w:rsidRDefault="007B5197" w:rsidP="009122AE">
            <w:pPr>
              <w:rPr>
                <w:rFonts w:cstheme="minorHAnsi"/>
                <w:bCs/>
                <w:color w:val="000000" w:themeColor="text1"/>
                <w:sz w:val="18"/>
                <w:szCs w:val="18"/>
              </w:rPr>
            </w:pPr>
            <w:r w:rsidRPr="00FA2D1F">
              <w:rPr>
                <w:rFonts w:cstheme="minorHAnsi"/>
                <w:bCs/>
                <w:color w:val="000000" w:themeColor="text1"/>
                <w:sz w:val="18"/>
                <w:szCs w:val="18"/>
              </w:rPr>
              <w:t>Investigate viability of running village first aid training session</w:t>
            </w:r>
          </w:p>
        </w:tc>
        <w:tc>
          <w:tcPr>
            <w:tcW w:w="992" w:type="dxa"/>
          </w:tcPr>
          <w:p w14:paraId="541FC965" w14:textId="3B7D7F40" w:rsidR="007B5197" w:rsidRPr="00E93097" w:rsidRDefault="007B5197" w:rsidP="009122AE">
            <w:pPr>
              <w:widowControl w:val="0"/>
              <w:spacing w:line="252" w:lineRule="auto"/>
              <w:outlineLvl w:val="0"/>
              <w:rPr>
                <w:rFonts w:cstheme="minorHAnsi"/>
                <w:color w:val="FF0000"/>
                <w:sz w:val="18"/>
                <w:szCs w:val="18"/>
              </w:rPr>
            </w:pPr>
            <w:r w:rsidRPr="00FA2D1F">
              <w:rPr>
                <w:rFonts w:cstheme="minorHAnsi"/>
                <w:color w:val="000000" w:themeColor="text1"/>
                <w:sz w:val="18"/>
                <w:szCs w:val="18"/>
              </w:rPr>
              <w:t>SR</w:t>
            </w:r>
            <w:r w:rsidR="00E93097" w:rsidRPr="00837D41">
              <w:rPr>
                <w:rFonts w:cstheme="minorHAnsi"/>
                <w:sz w:val="18"/>
                <w:szCs w:val="18"/>
              </w:rPr>
              <w:t>/PGC</w:t>
            </w:r>
          </w:p>
        </w:tc>
        <w:tc>
          <w:tcPr>
            <w:tcW w:w="4921" w:type="dxa"/>
          </w:tcPr>
          <w:p w14:paraId="627E17EF" w14:textId="245C8997" w:rsidR="007B5197" w:rsidRPr="009615FC" w:rsidRDefault="009615FC" w:rsidP="009615FC">
            <w:pPr>
              <w:widowControl w:val="0"/>
              <w:spacing w:line="252" w:lineRule="auto"/>
              <w:outlineLvl w:val="0"/>
              <w:rPr>
                <w:b/>
                <w:bCs/>
                <w:sz w:val="18"/>
                <w:szCs w:val="18"/>
              </w:rPr>
            </w:pPr>
            <w:r>
              <w:rPr>
                <w:bCs/>
                <w:sz w:val="18"/>
                <w:szCs w:val="18"/>
              </w:rPr>
              <w:t>Village F</w:t>
            </w:r>
            <w:r w:rsidRPr="009615FC">
              <w:rPr>
                <w:bCs/>
                <w:sz w:val="18"/>
                <w:szCs w:val="18"/>
              </w:rPr>
              <w:t>acebook</w:t>
            </w:r>
            <w:r>
              <w:rPr>
                <w:bCs/>
                <w:sz w:val="18"/>
                <w:szCs w:val="18"/>
              </w:rPr>
              <w:t xml:space="preserve"> posting will assess likely interest in arranging such a session. </w:t>
            </w:r>
            <w:r>
              <w:rPr>
                <w:b/>
                <w:bCs/>
                <w:sz w:val="18"/>
                <w:szCs w:val="18"/>
              </w:rPr>
              <w:t>ONGOING</w:t>
            </w:r>
          </w:p>
        </w:tc>
      </w:tr>
      <w:tr w:rsidR="007B5197" w:rsidRPr="00367EA8" w14:paraId="18441CB6" w14:textId="77777777" w:rsidTr="009122AE">
        <w:trPr>
          <w:trHeight w:val="494"/>
        </w:trPr>
        <w:tc>
          <w:tcPr>
            <w:tcW w:w="988" w:type="dxa"/>
          </w:tcPr>
          <w:p w14:paraId="4A9AD5F7" w14:textId="77777777" w:rsidR="007B5197" w:rsidRDefault="007B5197" w:rsidP="009122AE">
            <w:pPr>
              <w:spacing w:line="256" w:lineRule="auto"/>
              <w:contextualSpacing/>
              <w:rPr>
                <w:rFonts w:cstheme="minorHAnsi"/>
                <w:sz w:val="18"/>
                <w:szCs w:val="18"/>
              </w:rPr>
            </w:pPr>
            <w:r>
              <w:rPr>
                <w:rFonts w:cstheme="minorHAnsi"/>
                <w:sz w:val="18"/>
                <w:szCs w:val="18"/>
              </w:rPr>
              <w:t>357f/21</w:t>
            </w:r>
          </w:p>
        </w:tc>
        <w:tc>
          <w:tcPr>
            <w:tcW w:w="2693" w:type="dxa"/>
          </w:tcPr>
          <w:p w14:paraId="310F2FE3" w14:textId="77777777" w:rsidR="007B5197" w:rsidRDefault="007B5197" w:rsidP="009122AE">
            <w:pPr>
              <w:rPr>
                <w:rFonts w:cstheme="minorHAnsi"/>
                <w:bCs/>
                <w:sz w:val="18"/>
                <w:szCs w:val="18"/>
              </w:rPr>
            </w:pPr>
            <w:r>
              <w:rPr>
                <w:rFonts w:cstheme="minorHAnsi"/>
                <w:bCs/>
                <w:sz w:val="18"/>
                <w:szCs w:val="18"/>
              </w:rPr>
              <w:t>Liaise with Swan gardens resident over overgrown footpath issue</w:t>
            </w:r>
          </w:p>
        </w:tc>
        <w:tc>
          <w:tcPr>
            <w:tcW w:w="992" w:type="dxa"/>
          </w:tcPr>
          <w:p w14:paraId="2EACD20F" w14:textId="77777777" w:rsidR="007B5197" w:rsidRDefault="007B5197" w:rsidP="009122AE">
            <w:pPr>
              <w:widowControl w:val="0"/>
              <w:spacing w:line="252" w:lineRule="auto"/>
              <w:outlineLvl w:val="0"/>
              <w:rPr>
                <w:rFonts w:cstheme="minorHAnsi"/>
                <w:sz w:val="18"/>
                <w:szCs w:val="18"/>
              </w:rPr>
            </w:pPr>
            <w:r>
              <w:rPr>
                <w:rFonts w:cstheme="minorHAnsi"/>
                <w:sz w:val="18"/>
                <w:szCs w:val="18"/>
              </w:rPr>
              <w:t>CT</w:t>
            </w:r>
          </w:p>
        </w:tc>
        <w:tc>
          <w:tcPr>
            <w:tcW w:w="4921" w:type="dxa"/>
          </w:tcPr>
          <w:p w14:paraId="370364F0" w14:textId="5DBABDD2" w:rsidR="007B5197" w:rsidRPr="009615FC" w:rsidRDefault="009615FC" w:rsidP="009615FC">
            <w:pPr>
              <w:widowControl w:val="0"/>
              <w:spacing w:line="252" w:lineRule="auto"/>
              <w:outlineLvl w:val="0"/>
              <w:rPr>
                <w:bCs/>
                <w:sz w:val="18"/>
                <w:szCs w:val="18"/>
              </w:rPr>
            </w:pPr>
            <w:r>
              <w:rPr>
                <w:bCs/>
                <w:sz w:val="18"/>
                <w:szCs w:val="18"/>
              </w:rPr>
              <w:t xml:space="preserve">Letter to be drafted to explain Taylor-Woodrow’s ongoing responsibility for estate footpath maintenance issues. </w:t>
            </w:r>
            <w:r>
              <w:rPr>
                <w:b/>
                <w:bCs/>
                <w:sz w:val="18"/>
                <w:szCs w:val="18"/>
              </w:rPr>
              <w:t>OINGOING</w:t>
            </w:r>
            <w:r w:rsidRPr="009615FC">
              <w:rPr>
                <w:bCs/>
                <w:sz w:val="18"/>
                <w:szCs w:val="18"/>
              </w:rPr>
              <w:t xml:space="preserve"> </w:t>
            </w:r>
          </w:p>
        </w:tc>
      </w:tr>
      <w:tr w:rsidR="009615FC" w:rsidRPr="00367EA8" w14:paraId="76AB340A" w14:textId="77777777" w:rsidTr="009122AE">
        <w:trPr>
          <w:trHeight w:val="494"/>
        </w:trPr>
        <w:tc>
          <w:tcPr>
            <w:tcW w:w="988" w:type="dxa"/>
          </w:tcPr>
          <w:p w14:paraId="549A9C61" w14:textId="2E21F4E5" w:rsidR="009615FC" w:rsidRDefault="00E47A4D" w:rsidP="009122AE">
            <w:pPr>
              <w:spacing w:line="256" w:lineRule="auto"/>
              <w:contextualSpacing/>
              <w:rPr>
                <w:rFonts w:cstheme="minorHAnsi"/>
                <w:sz w:val="18"/>
                <w:szCs w:val="18"/>
              </w:rPr>
            </w:pPr>
            <w:r>
              <w:rPr>
                <w:rFonts w:cstheme="minorHAnsi"/>
                <w:sz w:val="18"/>
                <w:szCs w:val="18"/>
              </w:rPr>
              <w:t>367/21</w:t>
            </w:r>
          </w:p>
        </w:tc>
        <w:tc>
          <w:tcPr>
            <w:tcW w:w="2693" w:type="dxa"/>
          </w:tcPr>
          <w:p w14:paraId="4A6E13DF" w14:textId="22241B7B" w:rsidR="009615FC" w:rsidRDefault="00E47A4D" w:rsidP="00E47A4D">
            <w:pPr>
              <w:rPr>
                <w:rFonts w:cstheme="minorHAnsi"/>
                <w:bCs/>
                <w:sz w:val="18"/>
                <w:szCs w:val="18"/>
              </w:rPr>
            </w:pPr>
            <w:r>
              <w:rPr>
                <w:rFonts w:cstheme="minorHAnsi"/>
                <w:bCs/>
                <w:sz w:val="18"/>
                <w:szCs w:val="18"/>
              </w:rPr>
              <w:t>Investigate feasibility of a village A40 zebra crossing within OCC future highways programme</w:t>
            </w:r>
          </w:p>
        </w:tc>
        <w:tc>
          <w:tcPr>
            <w:tcW w:w="992" w:type="dxa"/>
          </w:tcPr>
          <w:p w14:paraId="7BFD3BA8" w14:textId="2B363A2E" w:rsidR="009615FC" w:rsidRDefault="00E47A4D" w:rsidP="009122AE">
            <w:pPr>
              <w:widowControl w:val="0"/>
              <w:spacing w:line="252" w:lineRule="auto"/>
              <w:outlineLvl w:val="0"/>
              <w:rPr>
                <w:rFonts w:cstheme="minorHAnsi"/>
                <w:sz w:val="18"/>
                <w:szCs w:val="18"/>
              </w:rPr>
            </w:pPr>
            <w:r>
              <w:rPr>
                <w:rFonts w:cstheme="minorHAnsi"/>
                <w:sz w:val="18"/>
                <w:szCs w:val="18"/>
              </w:rPr>
              <w:t>CT (OCC)</w:t>
            </w:r>
          </w:p>
        </w:tc>
        <w:tc>
          <w:tcPr>
            <w:tcW w:w="4921" w:type="dxa"/>
          </w:tcPr>
          <w:p w14:paraId="3CE6A094" w14:textId="1FE12AED" w:rsidR="009615FC" w:rsidRPr="00E47A4D" w:rsidRDefault="00E47A4D" w:rsidP="009615FC">
            <w:pPr>
              <w:widowControl w:val="0"/>
              <w:spacing w:line="252" w:lineRule="auto"/>
              <w:outlineLvl w:val="0"/>
              <w:rPr>
                <w:b/>
                <w:bCs/>
                <w:sz w:val="18"/>
                <w:szCs w:val="18"/>
              </w:rPr>
            </w:pPr>
            <w:r>
              <w:rPr>
                <w:bCs/>
                <w:sz w:val="18"/>
                <w:szCs w:val="18"/>
              </w:rPr>
              <w:t xml:space="preserve">Previous correspondence to be forwarded to NCW. </w:t>
            </w:r>
            <w:r>
              <w:rPr>
                <w:b/>
                <w:bCs/>
                <w:sz w:val="18"/>
                <w:szCs w:val="18"/>
              </w:rPr>
              <w:t>ONGOING</w:t>
            </w:r>
          </w:p>
        </w:tc>
      </w:tr>
      <w:tr w:rsidR="009615FC" w:rsidRPr="00367EA8" w14:paraId="02097080" w14:textId="77777777" w:rsidTr="009122AE">
        <w:trPr>
          <w:trHeight w:val="494"/>
        </w:trPr>
        <w:tc>
          <w:tcPr>
            <w:tcW w:w="988" w:type="dxa"/>
          </w:tcPr>
          <w:p w14:paraId="239495B7" w14:textId="1BB5A85D" w:rsidR="009615FC" w:rsidRDefault="005E14BE" w:rsidP="009122AE">
            <w:pPr>
              <w:spacing w:line="256" w:lineRule="auto"/>
              <w:contextualSpacing/>
              <w:rPr>
                <w:rFonts w:cstheme="minorHAnsi"/>
                <w:sz w:val="18"/>
                <w:szCs w:val="18"/>
              </w:rPr>
            </w:pPr>
            <w:r>
              <w:rPr>
                <w:rFonts w:cstheme="minorHAnsi"/>
                <w:sz w:val="18"/>
                <w:szCs w:val="18"/>
              </w:rPr>
              <w:t>371/21</w:t>
            </w:r>
          </w:p>
        </w:tc>
        <w:tc>
          <w:tcPr>
            <w:tcW w:w="2693" w:type="dxa"/>
          </w:tcPr>
          <w:p w14:paraId="164043F5" w14:textId="4A08A05D" w:rsidR="009615FC" w:rsidRDefault="005E14BE" w:rsidP="005E14BE">
            <w:pPr>
              <w:rPr>
                <w:rFonts w:cstheme="minorHAnsi"/>
                <w:bCs/>
                <w:sz w:val="18"/>
                <w:szCs w:val="18"/>
              </w:rPr>
            </w:pPr>
            <w:r>
              <w:rPr>
                <w:rFonts w:cstheme="minorHAnsi"/>
                <w:bCs/>
                <w:sz w:val="18"/>
                <w:szCs w:val="18"/>
              </w:rPr>
              <w:t>Arrange continuous monthly payments with Wiseserve</w:t>
            </w:r>
          </w:p>
        </w:tc>
        <w:tc>
          <w:tcPr>
            <w:tcW w:w="992" w:type="dxa"/>
          </w:tcPr>
          <w:p w14:paraId="3A7BC381" w14:textId="47FCEFB1" w:rsidR="009615FC" w:rsidRDefault="005E14BE" w:rsidP="009122AE">
            <w:pPr>
              <w:widowControl w:val="0"/>
              <w:spacing w:line="252" w:lineRule="auto"/>
              <w:outlineLvl w:val="0"/>
              <w:rPr>
                <w:rFonts w:cstheme="minorHAnsi"/>
                <w:sz w:val="18"/>
                <w:szCs w:val="18"/>
              </w:rPr>
            </w:pPr>
            <w:r>
              <w:rPr>
                <w:rFonts w:cstheme="minorHAnsi"/>
                <w:sz w:val="18"/>
                <w:szCs w:val="18"/>
              </w:rPr>
              <w:t>PGC</w:t>
            </w:r>
          </w:p>
        </w:tc>
        <w:tc>
          <w:tcPr>
            <w:tcW w:w="4921" w:type="dxa"/>
          </w:tcPr>
          <w:p w14:paraId="3907F9DD" w14:textId="77777777" w:rsidR="009615FC" w:rsidRDefault="009615FC" w:rsidP="009615FC">
            <w:pPr>
              <w:widowControl w:val="0"/>
              <w:spacing w:line="252" w:lineRule="auto"/>
              <w:outlineLvl w:val="0"/>
              <w:rPr>
                <w:bCs/>
                <w:sz w:val="18"/>
                <w:szCs w:val="18"/>
              </w:rPr>
            </w:pPr>
          </w:p>
        </w:tc>
      </w:tr>
      <w:tr w:rsidR="00FE3E10" w:rsidRPr="00367EA8" w14:paraId="0A42EB63" w14:textId="77777777" w:rsidTr="009122AE">
        <w:trPr>
          <w:trHeight w:val="494"/>
        </w:trPr>
        <w:tc>
          <w:tcPr>
            <w:tcW w:w="988" w:type="dxa"/>
          </w:tcPr>
          <w:p w14:paraId="74CFECEC" w14:textId="444CEEF6" w:rsidR="00FE3E10" w:rsidRDefault="00FE3E10" w:rsidP="009122AE">
            <w:pPr>
              <w:spacing w:line="256" w:lineRule="auto"/>
              <w:contextualSpacing/>
              <w:rPr>
                <w:rFonts w:cstheme="minorHAnsi"/>
                <w:sz w:val="18"/>
                <w:szCs w:val="18"/>
              </w:rPr>
            </w:pPr>
            <w:r>
              <w:rPr>
                <w:rFonts w:cstheme="minorHAnsi"/>
                <w:sz w:val="18"/>
                <w:szCs w:val="18"/>
              </w:rPr>
              <w:t>372a/21</w:t>
            </w:r>
          </w:p>
        </w:tc>
        <w:tc>
          <w:tcPr>
            <w:tcW w:w="2693" w:type="dxa"/>
          </w:tcPr>
          <w:p w14:paraId="67C11B6F" w14:textId="76F3D8CA" w:rsidR="00FE3E10" w:rsidRDefault="00FE3E10" w:rsidP="005E14BE">
            <w:pPr>
              <w:rPr>
                <w:rFonts w:cstheme="minorHAnsi"/>
                <w:bCs/>
                <w:sz w:val="18"/>
                <w:szCs w:val="18"/>
              </w:rPr>
            </w:pPr>
            <w:r>
              <w:rPr>
                <w:rFonts w:cstheme="minorHAnsi"/>
                <w:bCs/>
                <w:sz w:val="18"/>
                <w:szCs w:val="18"/>
              </w:rPr>
              <w:t>Monitor dog waste bin adequacy in Village Green area</w:t>
            </w:r>
          </w:p>
        </w:tc>
        <w:tc>
          <w:tcPr>
            <w:tcW w:w="992" w:type="dxa"/>
          </w:tcPr>
          <w:p w14:paraId="76465B58" w14:textId="03D0C1DC" w:rsidR="00FE3E10" w:rsidRDefault="00FE3E10" w:rsidP="009122AE">
            <w:pPr>
              <w:widowControl w:val="0"/>
              <w:spacing w:line="252" w:lineRule="auto"/>
              <w:outlineLvl w:val="0"/>
              <w:rPr>
                <w:rFonts w:cstheme="minorHAnsi"/>
                <w:sz w:val="18"/>
                <w:szCs w:val="18"/>
              </w:rPr>
            </w:pPr>
            <w:r>
              <w:rPr>
                <w:rFonts w:cstheme="minorHAnsi"/>
                <w:sz w:val="18"/>
                <w:szCs w:val="18"/>
              </w:rPr>
              <w:t>TPC</w:t>
            </w:r>
          </w:p>
        </w:tc>
        <w:tc>
          <w:tcPr>
            <w:tcW w:w="4921" w:type="dxa"/>
          </w:tcPr>
          <w:p w14:paraId="042B4000" w14:textId="77777777" w:rsidR="00FE3E10" w:rsidRDefault="00FE3E10" w:rsidP="009615FC">
            <w:pPr>
              <w:widowControl w:val="0"/>
              <w:spacing w:line="252" w:lineRule="auto"/>
              <w:outlineLvl w:val="0"/>
              <w:rPr>
                <w:bCs/>
                <w:sz w:val="18"/>
                <w:szCs w:val="18"/>
              </w:rPr>
            </w:pPr>
          </w:p>
        </w:tc>
      </w:tr>
      <w:tr w:rsidR="00A56F0E" w:rsidRPr="00367EA8" w14:paraId="064C6679" w14:textId="77777777" w:rsidTr="009122AE">
        <w:trPr>
          <w:trHeight w:val="494"/>
        </w:trPr>
        <w:tc>
          <w:tcPr>
            <w:tcW w:w="988" w:type="dxa"/>
          </w:tcPr>
          <w:p w14:paraId="5FECBCED" w14:textId="3C03D9B1" w:rsidR="00A56F0E" w:rsidRDefault="00A56F0E" w:rsidP="009122AE">
            <w:pPr>
              <w:spacing w:line="256" w:lineRule="auto"/>
              <w:contextualSpacing/>
              <w:rPr>
                <w:rFonts w:cstheme="minorHAnsi"/>
                <w:sz w:val="18"/>
                <w:szCs w:val="18"/>
              </w:rPr>
            </w:pPr>
            <w:r>
              <w:rPr>
                <w:rFonts w:cstheme="minorHAnsi"/>
                <w:sz w:val="18"/>
                <w:szCs w:val="18"/>
              </w:rPr>
              <w:t>372b/21</w:t>
            </w:r>
          </w:p>
        </w:tc>
        <w:tc>
          <w:tcPr>
            <w:tcW w:w="2693" w:type="dxa"/>
          </w:tcPr>
          <w:p w14:paraId="1818BF12" w14:textId="2EDA4C3E" w:rsidR="00A56F0E" w:rsidRDefault="00A56F0E" w:rsidP="005E14BE">
            <w:pPr>
              <w:rPr>
                <w:rFonts w:cstheme="minorHAnsi"/>
                <w:bCs/>
                <w:sz w:val="18"/>
                <w:szCs w:val="18"/>
              </w:rPr>
            </w:pPr>
            <w:r>
              <w:rPr>
                <w:rFonts w:cstheme="minorHAnsi"/>
                <w:bCs/>
                <w:sz w:val="18"/>
                <w:szCs w:val="18"/>
              </w:rPr>
              <w:t>Purchase new laptop and phone</w:t>
            </w:r>
          </w:p>
        </w:tc>
        <w:tc>
          <w:tcPr>
            <w:tcW w:w="992" w:type="dxa"/>
          </w:tcPr>
          <w:p w14:paraId="0866C965" w14:textId="07ABAA7D" w:rsidR="00A56F0E" w:rsidRDefault="00A56F0E" w:rsidP="009122AE">
            <w:pPr>
              <w:widowControl w:val="0"/>
              <w:spacing w:line="252" w:lineRule="auto"/>
              <w:outlineLvl w:val="0"/>
              <w:rPr>
                <w:rFonts w:cstheme="minorHAnsi"/>
                <w:sz w:val="18"/>
                <w:szCs w:val="18"/>
              </w:rPr>
            </w:pPr>
            <w:r>
              <w:rPr>
                <w:rFonts w:cstheme="minorHAnsi"/>
                <w:sz w:val="18"/>
                <w:szCs w:val="18"/>
              </w:rPr>
              <w:t>PGC</w:t>
            </w:r>
          </w:p>
        </w:tc>
        <w:tc>
          <w:tcPr>
            <w:tcW w:w="4921" w:type="dxa"/>
          </w:tcPr>
          <w:p w14:paraId="6A48CF7A" w14:textId="77777777" w:rsidR="00A56F0E" w:rsidRDefault="00A56F0E" w:rsidP="009615FC">
            <w:pPr>
              <w:widowControl w:val="0"/>
              <w:spacing w:line="252" w:lineRule="auto"/>
              <w:outlineLvl w:val="0"/>
              <w:rPr>
                <w:bCs/>
                <w:sz w:val="18"/>
                <w:szCs w:val="18"/>
              </w:rPr>
            </w:pPr>
          </w:p>
        </w:tc>
      </w:tr>
      <w:tr w:rsidR="009615FC" w:rsidRPr="00367EA8" w14:paraId="4A480869" w14:textId="77777777" w:rsidTr="009122AE">
        <w:trPr>
          <w:trHeight w:val="494"/>
        </w:trPr>
        <w:tc>
          <w:tcPr>
            <w:tcW w:w="988" w:type="dxa"/>
          </w:tcPr>
          <w:p w14:paraId="70643ADA" w14:textId="79C3EE70" w:rsidR="009615FC" w:rsidRDefault="00CB3FCA" w:rsidP="009122AE">
            <w:pPr>
              <w:spacing w:line="256" w:lineRule="auto"/>
              <w:contextualSpacing/>
              <w:rPr>
                <w:rFonts w:cstheme="minorHAnsi"/>
                <w:sz w:val="18"/>
                <w:szCs w:val="18"/>
              </w:rPr>
            </w:pPr>
            <w:r>
              <w:rPr>
                <w:rFonts w:cstheme="minorHAnsi"/>
                <w:sz w:val="18"/>
                <w:szCs w:val="18"/>
              </w:rPr>
              <w:lastRenderedPageBreak/>
              <w:t>37</w:t>
            </w:r>
            <w:r w:rsidR="009122AE">
              <w:rPr>
                <w:rFonts w:cstheme="minorHAnsi"/>
                <w:sz w:val="18"/>
                <w:szCs w:val="18"/>
              </w:rPr>
              <w:t>7</w:t>
            </w:r>
            <w:r>
              <w:rPr>
                <w:rFonts w:cstheme="minorHAnsi"/>
                <w:sz w:val="18"/>
                <w:szCs w:val="18"/>
              </w:rPr>
              <w:t>a/21</w:t>
            </w:r>
          </w:p>
        </w:tc>
        <w:tc>
          <w:tcPr>
            <w:tcW w:w="2693" w:type="dxa"/>
          </w:tcPr>
          <w:p w14:paraId="5032A5B8" w14:textId="05C60948" w:rsidR="009615FC" w:rsidRDefault="00CB3FCA" w:rsidP="009122AE">
            <w:pPr>
              <w:rPr>
                <w:rFonts w:cstheme="minorHAnsi"/>
                <w:bCs/>
                <w:sz w:val="18"/>
                <w:szCs w:val="18"/>
              </w:rPr>
            </w:pPr>
            <w:r>
              <w:rPr>
                <w:rFonts w:cstheme="minorHAnsi"/>
                <w:bCs/>
                <w:sz w:val="18"/>
                <w:szCs w:val="18"/>
              </w:rPr>
              <w:t xml:space="preserve">Confirm skate ramp delamination inspection arrangements with Fearless Ramps </w:t>
            </w:r>
          </w:p>
        </w:tc>
        <w:tc>
          <w:tcPr>
            <w:tcW w:w="992" w:type="dxa"/>
          </w:tcPr>
          <w:p w14:paraId="420C6CAB" w14:textId="195ECDE0" w:rsidR="009615FC" w:rsidRDefault="00CB3FCA" w:rsidP="009122AE">
            <w:pPr>
              <w:widowControl w:val="0"/>
              <w:spacing w:line="252" w:lineRule="auto"/>
              <w:outlineLvl w:val="0"/>
              <w:rPr>
                <w:rFonts w:cstheme="minorHAnsi"/>
                <w:sz w:val="18"/>
                <w:szCs w:val="18"/>
              </w:rPr>
            </w:pPr>
            <w:r>
              <w:rPr>
                <w:rFonts w:cstheme="minorHAnsi"/>
                <w:sz w:val="18"/>
                <w:szCs w:val="18"/>
              </w:rPr>
              <w:t>PGC</w:t>
            </w:r>
          </w:p>
        </w:tc>
        <w:tc>
          <w:tcPr>
            <w:tcW w:w="4921" w:type="dxa"/>
          </w:tcPr>
          <w:p w14:paraId="71B1BA61" w14:textId="77777777" w:rsidR="009615FC" w:rsidRDefault="009615FC" w:rsidP="009615FC">
            <w:pPr>
              <w:widowControl w:val="0"/>
              <w:spacing w:line="252" w:lineRule="auto"/>
              <w:outlineLvl w:val="0"/>
              <w:rPr>
                <w:bCs/>
                <w:sz w:val="18"/>
                <w:szCs w:val="18"/>
              </w:rPr>
            </w:pPr>
          </w:p>
        </w:tc>
      </w:tr>
      <w:tr w:rsidR="00A56F0E" w:rsidRPr="00367EA8" w14:paraId="119D27EB" w14:textId="77777777" w:rsidTr="009122AE">
        <w:trPr>
          <w:trHeight w:val="494"/>
        </w:trPr>
        <w:tc>
          <w:tcPr>
            <w:tcW w:w="988" w:type="dxa"/>
          </w:tcPr>
          <w:p w14:paraId="7C41A401" w14:textId="55112787" w:rsidR="00A56F0E" w:rsidRDefault="00A56F0E" w:rsidP="009122AE">
            <w:pPr>
              <w:spacing w:line="256" w:lineRule="auto"/>
              <w:contextualSpacing/>
              <w:rPr>
                <w:rFonts w:cstheme="minorHAnsi"/>
                <w:sz w:val="18"/>
                <w:szCs w:val="18"/>
              </w:rPr>
            </w:pPr>
            <w:r>
              <w:rPr>
                <w:rFonts w:cstheme="minorHAnsi"/>
                <w:sz w:val="18"/>
                <w:szCs w:val="18"/>
              </w:rPr>
              <w:t>378b/21</w:t>
            </w:r>
          </w:p>
        </w:tc>
        <w:tc>
          <w:tcPr>
            <w:tcW w:w="2693" w:type="dxa"/>
          </w:tcPr>
          <w:p w14:paraId="7D3DC055" w14:textId="191C9EE4" w:rsidR="00A56F0E" w:rsidRDefault="00A56F0E" w:rsidP="009122AE">
            <w:pPr>
              <w:rPr>
                <w:rFonts w:cstheme="minorHAnsi"/>
                <w:bCs/>
                <w:sz w:val="18"/>
                <w:szCs w:val="18"/>
              </w:rPr>
            </w:pPr>
            <w:r>
              <w:rPr>
                <w:rFonts w:cstheme="minorHAnsi"/>
                <w:bCs/>
                <w:sz w:val="18"/>
                <w:szCs w:val="18"/>
              </w:rPr>
              <w:t>Note need for Tetsworth NDP review in 2026</w:t>
            </w:r>
          </w:p>
        </w:tc>
        <w:tc>
          <w:tcPr>
            <w:tcW w:w="992" w:type="dxa"/>
          </w:tcPr>
          <w:p w14:paraId="45087464" w14:textId="7A08590E" w:rsidR="00A56F0E" w:rsidRDefault="00A56F0E" w:rsidP="009122AE">
            <w:pPr>
              <w:widowControl w:val="0"/>
              <w:spacing w:line="252" w:lineRule="auto"/>
              <w:outlineLvl w:val="0"/>
              <w:rPr>
                <w:rFonts w:cstheme="minorHAnsi"/>
                <w:sz w:val="18"/>
                <w:szCs w:val="18"/>
              </w:rPr>
            </w:pPr>
            <w:r>
              <w:rPr>
                <w:rFonts w:cstheme="minorHAnsi"/>
                <w:sz w:val="18"/>
                <w:szCs w:val="18"/>
              </w:rPr>
              <w:t>TPC</w:t>
            </w:r>
          </w:p>
        </w:tc>
        <w:tc>
          <w:tcPr>
            <w:tcW w:w="4921" w:type="dxa"/>
          </w:tcPr>
          <w:p w14:paraId="7065EF60" w14:textId="77777777" w:rsidR="00A56F0E" w:rsidRDefault="00A56F0E" w:rsidP="009615FC">
            <w:pPr>
              <w:widowControl w:val="0"/>
              <w:spacing w:line="252" w:lineRule="auto"/>
              <w:outlineLvl w:val="0"/>
              <w:rPr>
                <w:bCs/>
                <w:sz w:val="18"/>
                <w:szCs w:val="18"/>
              </w:rPr>
            </w:pPr>
          </w:p>
        </w:tc>
      </w:tr>
      <w:tr w:rsidR="00A56F0E" w:rsidRPr="00367EA8" w14:paraId="3ABA5544" w14:textId="77777777" w:rsidTr="009122AE">
        <w:trPr>
          <w:trHeight w:val="494"/>
        </w:trPr>
        <w:tc>
          <w:tcPr>
            <w:tcW w:w="988" w:type="dxa"/>
          </w:tcPr>
          <w:p w14:paraId="7E232E80" w14:textId="1965DD89" w:rsidR="00A56F0E" w:rsidRDefault="00A56F0E" w:rsidP="009122AE">
            <w:pPr>
              <w:spacing w:line="256" w:lineRule="auto"/>
              <w:contextualSpacing/>
              <w:rPr>
                <w:rFonts w:cstheme="minorHAnsi"/>
                <w:sz w:val="18"/>
                <w:szCs w:val="18"/>
              </w:rPr>
            </w:pPr>
            <w:r>
              <w:rPr>
                <w:rFonts w:cstheme="minorHAnsi"/>
                <w:sz w:val="18"/>
                <w:szCs w:val="18"/>
              </w:rPr>
              <w:t>380b/21</w:t>
            </w:r>
          </w:p>
        </w:tc>
        <w:tc>
          <w:tcPr>
            <w:tcW w:w="2693" w:type="dxa"/>
          </w:tcPr>
          <w:p w14:paraId="26BBD605" w14:textId="33D6E30D" w:rsidR="00A56F0E" w:rsidRDefault="00A56F0E" w:rsidP="00945346">
            <w:pPr>
              <w:rPr>
                <w:rFonts w:cstheme="minorHAnsi"/>
                <w:bCs/>
                <w:sz w:val="18"/>
                <w:szCs w:val="18"/>
              </w:rPr>
            </w:pPr>
            <w:r>
              <w:rPr>
                <w:rFonts w:cstheme="minorHAnsi"/>
                <w:bCs/>
                <w:sz w:val="18"/>
                <w:szCs w:val="18"/>
              </w:rPr>
              <w:t xml:space="preserve">Advise householder and instruct Devey Tree </w:t>
            </w:r>
            <w:r w:rsidR="00945346">
              <w:rPr>
                <w:rFonts w:cstheme="minorHAnsi"/>
                <w:bCs/>
                <w:sz w:val="18"/>
                <w:szCs w:val="18"/>
              </w:rPr>
              <w:t>C</w:t>
            </w:r>
            <w:r>
              <w:rPr>
                <w:rFonts w:cstheme="minorHAnsi"/>
                <w:bCs/>
                <w:sz w:val="18"/>
                <w:szCs w:val="18"/>
              </w:rPr>
              <w:t>are to cut back tree on The Knapp.</w:t>
            </w:r>
          </w:p>
        </w:tc>
        <w:tc>
          <w:tcPr>
            <w:tcW w:w="992" w:type="dxa"/>
          </w:tcPr>
          <w:p w14:paraId="0F0E387D" w14:textId="1D98932D" w:rsidR="00A56F0E" w:rsidRDefault="00A56F0E" w:rsidP="009122AE">
            <w:pPr>
              <w:widowControl w:val="0"/>
              <w:spacing w:line="252" w:lineRule="auto"/>
              <w:outlineLvl w:val="0"/>
              <w:rPr>
                <w:rFonts w:cstheme="minorHAnsi"/>
                <w:sz w:val="18"/>
                <w:szCs w:val="18"/>
              </w:rPr>
            </w:pPr>
            <w:r>
              <w:rPr>
                <w:rFonts w:cstheme="minorHAnsi"/>
                <w:sz w:val="18"/>
                <w:szCs w:val="18"/>
              </w:rPr>
              <w:t>PGC</w:t>
            </w:r>
          </w:p>
        </w:tc>
        <w:tc>
          <w:tcPr>
            <w:tcW w:w="4921" w:type="dxa"/>
          </w:tcPr>
          <w:p w14:paraId="2F99CF81" w14:textId="77777777" w:rsidR="00A56F0E" w:rsidRDefault="00A56F0E" w:rsidP="009615FC">
            <w:pPr>
              <w:widowControl w:val="0"/>
              <w:spacing w:line="252" w:lineRule="auto"/>
              <w:outlineLvl w:val="0"/>
              <w:rPr>
                <w:bCs/>
                <w:sz w:val="18"/>
                <w:szCs w:val="18"/>
              </w:rPr>
            </w:pPr>
          </w:p>
        </w:tc>
      </w:tr>
      <w:tr w:rsidR="009615FC" w:rsidRPr="00367EA8" w14:paraId="36CE2819" w14:textId="77777777" w:rsidTr="009122AE">
        <w:trPr>
          <w:trHeight w:val="494"/>
        </w:trPr>
        <w:tc>
          <w:tcPr>
            <w:tcW w:w="988" w:type="dxa"/>
          </w:tcPr>
          <w:p w14:paraId="1F3CCDC1" w14:textId="0DECD56D" w:rsidR="009615FC" w:rsidRDefault="007462E6" w:rsidP="009122AE">
            <w:pPr>
              <w:spacing w:line="256" w:lineRule="auto"/>
              <w:contextualSpacing/>
              <w:rPr>
                <w:rFonts w:cstheme="minorHAnsi"/>
                <w:sz w:val="18"/>
                <w:szCs w:val="18"/>
              </w:rPr>
            </w:pPr>
            <w:r>
              <w:rPr>
                <w:rFonts w:cstheme="minorHAnsi"/>
                <w:sz w:val="18"/>
                <w:szCs w:val="18"/>
              </w:rPr>
              <w:t>38</w:t>
            </w:r>
            <w:r w:rsidR="009122AE">
              <w:rPr>
                <w:rFonts w:cstheme="minorHAnsi"/>
                <w:sz w:val="18"/>
                <w:szCs w:val="18"/>
              </w:rPr>
              <w:t>1</w:t>
            </w:r>
            <w:r>
              <w:rPr>
                <w:rFonts w:cstheme="minorHAnsi"/>
                <w:sz w:val="18"/>
                <w:szCs w:val="18"/>
              </w:rPr>
              <w:t>a/21</w:t>
            </w:r>
          </w:p>
        </w:tc>
        <w:tc>
          <w:tcPr>
            <w:tcW w:w="2693" w:type="dxa"/>
          </w:tcPr>
          <w:p w14:paraId="7AAE2207" w14:textId="2A02F792" w:rsidR="009615FC" w:rsidRDefault="007462E6" w:rsidP="009122AE">
            <w:pPr>
              <w:rPr>
                <w:rFonts w:cstheme="minorHAnsi"/>
                <w:bCs/>
                <w:sz w:val="18"/>
                <w:szCs w:val="18"/>
              </w:rPr>
            </w:pPr>
            <w:r>
              <w:rPr>
                <w:rFonts w:cstheme="minorHAnsi"/>
                <w:bCs/>
                <w:sz w:val="18"/>
                <w:szCs w:val="18"/>
              </w:rPr>
              <w:t>Publicise The Mount ro</w:t>
            </w:r>
            <w:r w:rsidR="009122AE">
              <w:rPr>
                <w:rFonts w:cstheme="minorHAnsi"/>
                <w:bCs/>
                <w:sz w:val="18"/>
                <w:szCs w:val="18"/>
              </w:rPr>
              <w:t>a</w:t>
            </w:r>
            <w:r>
              <w:rPr>
                <w:rFonts w:cstheme="minorHAnsi"/>
                <w:bCs/>
                <w:sz w:val="18"/>
                <w:szCs w:val="18"/>
              </w:rPr>
              <w:t>d closure notice to village residents</w:t>
            </w:r>
          </w:p>
        </w:tc>
        <w:tc>
          <w:tcPr>
            <w:tcW w:w="992" w:type="dxa"/>
          </w:tcPr>
          <w:p w14:paraId="055C5A3C" w14:textId="2D17D9C1" w:rsidR="009615FC" w:rsidRDefault="007462E6" w:rsidP="009122AE">
            <w:pPr>
              <w:widowControl w:val="0"/>
              <w:spacing w:line="252" w:lineRule="auto"/>
              <w:outlineLvl w:val="0"/>
              <w:rPr>
                <w:rFonts w:cstheme="minorHAnsi"/>
                <w:sz w:val="18"/>
                <w:szCs w:val="18"/>
              </w:rPr>
            </w:pPr>
            <w:r>
              <w:rPr>
                <w:rFonts w:cstheme="minorHAnsi"/>
                <w:sz w:val="18"/>
                <w:szCs w:val="18"/>
              </w:rPr>
              <w:t>PGC</w:t>
            </w:r>
          </w:p>
        </w:tc>
        <w:tc>
          <w:tcPr>
            <w:tcW w:w="4921" w:type="dxa"/>
          </w:tcPr>
          <w:p w14:paraId="42FE74A8" w14:textId="77777777" w:rsidR="009615FC" w:rsidRDefault="009615FC" w:rsidP="009615FC">
            <w:pPr>
              <w:widowControl w:val="0"/>
              <w:spacing w:line="252" w:lineRule="auto"/>
              <w:outlineLvl w:val="0"/>
              <w:rPr>
                <w:bCs/>
                <w:sz w:val="18"/>
                <w:szCs w:val="18"/>
              </w:rPr>
            </w:pPr>
          </w:p>
        </w:tc>
      </w:tr>
      <w:tr w:rsidR="009615FC" w:rsidRPr="00367EA8" w14:paraId="19B460E2" w14:textId="77777777" w:rsidTr="009122AE">
        <w:trPr>
          <w:trHeight w:val="494"/>
        </w:trPr>
        <w:tc>
          <w:tcPr>
            <w:tcW w:w="988" w:type="dxa"/>
          </w:tcPr>
          <w:p w14:paraId="4D829DC9" w14:textId="35E2E6D0" w:rsidR="009615FC" w:rsidRDefault="00327DE3" w:rsidP="009122AE">
            <w:pPr>
              <w:spacing w:line="256" w:lineRule="auto"/>
              <w:contextualSpacing/>
              <w:rPr>
                <w:rFonts w:cstheme="minorHAnsi"/>
                <w:sz w:val="18"/>
                <w:szCs w:val="18"/>
              </w:rPr>
            </w:pPr>
            <w:r>
              <w:rPr>
                <w:rFonts w:cstheme="minorHAnsi"/>
                <w:sz w:val="18"/>
                <w:szCs w:val="18"/>
              </w:rPr>
              <w:t>38</w:t>
            </w:r>
            <w:r w:rsidR="009122AE">
              <w:rPr>
                <w:rFonts w:cstheme="minorHAnsi"/>
                <w:sz w:val="18"/>
                <w:szCs w:val="18"/>
              </w:rPr>
              <w:t>2</w:t>
            </w:r>
            <w:r>
              <w:rPr>
                <w:rFonts w:cstheme="minorHAnsi"/>
                <w:sz w:val="18"/>
                <w:szCs w:val="18"/>
              </w:rPr>
              <w:t>a/21</w:t>
            </w:r>
          </w:p>
        </w:tc>
        <w:tc>
          <w:tcPr>
            <w:tcW w:w="2693" w:type="dxa"/>
          </w:tcPr>
          <w:p w14:paraId="26EC0C33" w14:textId="363A2E20" w:rsidR="009615FC" w:rsidRDefault="00327DE3" w:rsidP="009122AE">
            <w:pPr>
              <w:rPr>
                <w:rFonts w:cstheme="minorHAnsi"/>
                <w:bCs/>
                <w:sz w:val="18"/>
                <w:szCs w:val="18"/>
              </w:rPr>
            </w:pPr>
            <w:r>
              <w:rPr>
                <w:rFonts w:cstheme="minorHAnsi"/>
                <w:bCs/>
                <w:sz w:val="18"/>
                <w:szCs w:val="18"/>
              </w:rPr>
              <w:t>Acknowledge receipt of school extension progress report</w:t>
            </w:r>
          </w:p>
        </w:tc>
        <w:tc>
          <w:tcPr>
            <w:tcW w:w="992" w:type="dxa"/>
          </w:tcPr>
          <w:p w14:paraId="489CD4BF" w14:textId="0AB754BB" w:rsidR="009615FC" w:rsidRDefault="00327DE3" w:rsidP="009122AE">
            <w:pPr>
              <w:widowControl w:val="0"/>
              <w:spacing w:line="252" w:lineRule="auto"/>
              <w:outlineLvl w:val="0"/>
              <w:rPr>
                <w:rFonts w:cstheme="minorHAnsi"/>
                <w:sz w:val="18"/>
                <w:szCs w:val="18"/>
              </w:rPr>
            </w:pPr>
            <w:r>
              <w:rPr>
                <w:rFonts w:cstheme="minorHAnsi"/>
                <w:sz w:val="18"/>
                <w:szCs w:val="18"/>
              </w:rPr>
              <w:t>PGC</w:t>
            </w:r>
          </w:p>
        </w:tc>
        <w:tc>
          <w:tcPr>
            <w:tcW w:w="4921" w:type="dxa"/>
          </w:tcPr>
          <w:p w14:paraId="439A8385" w14:textId="77777777" w:rsidR="009615FC" w:rsidRDefault="009615FC" w:rsidP="009615FC">
            <w:pPr>
              <w:widowControl w:val="0"/>
              <w:spacing w:line="252" w:lineRule="auto"/>
              <w:outlineLvl w:val="0"/>
              <w:rPr>
                <w:bCs/>
                <w:sz w:val="18"/>
                <w:szCs w:val="18"/>
              </w:rPr>
            </w:pPr>
          </w:p>
        </w:tc>
      </w:tr>
      <w:tr w:rsidR="009615FC" w:rsidRPr="00367EA8" w14:paraId="1DF75527" w14:textId="77777777" w:rsidTr="009122AE">
        <w:trPr>
          <w:trHeight w:val="494"/>
        </w:trPr>
        <w:tc>
          <w:tcPr>
            <w:tcW w:w="988" w:type="dxa"/>
          </w:tcPr>
          <w:p w14:paraId="75996FE2" w14:textId="6C4BD070" w:rsidR="009615FC" w:rsidRDefault="00327DE3" w:rsidP="009122AE">
            <w:pPr>
              <w:spacing w:line="256" w:lineRule="auto"/>
              <w:contextualSpacing/>
              <w:rPr>
                <w:rFonts w:cstheme="minorHAnsi"/>
                <w:sz w:val="18"/>
                <w:szCs w:val="18"/>
              </w:rPr>
            </w:pPr>
            <w:r>
              <w:rPr>
                <w:rFonts w:cstheme="minorHAnsi"/>
                <w:sz w:val="18"/>
                <w:szCs w:val="18"/>
              </w:rPr>
              <w:t>38</w:t>
            </w:r>
            <w:r w:rsidR="009122AE">
              <w:rPr>
                <w:rFonts w:cstheme="minorHAnsi"/>
                <w:sz w:val="18"/>
                <w:szCs w:val="18"/>
              </w:rPr>
              <w:t>2</w:t>
            </w:r>
            <w:r>
              <w:rPr>
                <w:rFonts w:cstheme="minorHAnsi"/>
                <w:sz w:val="18"/>
                <w:szCs w:val="18"/>
              </w:rPr>
              <w:t>b/21</w:t>
            </w:r>
          </w:p>
        </w:tc>
        <w:tc>
          <w:tcPr>
            <w:tcW w:w="2693" w:type="dxa"/>
          </w:tcPr>
          <w:p w14:paraId="1A6616B5" w14:textId="4BB88831" w:rsidR="009615FC" w:rsidRDefault="00327DE3" w:rsidP="00327DE3">
            <w:pPr>
              <w:rPr>
                <w:rFonts w:cstheme="minorHAnsi"/>
                <w:bCs/>
                <w:sz w:val="18"/>
                <w:szCs w:val="18"/>
              </w:rPr>
            </w:pPr>
            <w:r>
              <w:rPr>
                <w:rFonts w:cstheme="minorHAnsi"/>
                <w:bCs/>
                <w:sz w:val="18"/>
                <w:szCs w:val="18"/>
              </w:rPr>
              <w:t>Acknowledge receipt of AONB extension proposal to proposer</w:t>
            </w:r>
          </w:p>
        </w:tc>
        <w:tc>
          <w:tcPr>
            <w:tcW w:w="992" w:type="dxa"/>
          </w:tcPr>
          <w:p w14:paraId="5981EB4E" w14:textId="014DA93B" w:rsidR="009615FC" w:rsidRDefault="00327DE3" w:rsidP="009122AE">
            <w:pPr>
              <w:widowControl w:val="0"/>
              <w:spacing w:line="252" w:lineRule="auto"/>
              <w:outlineLvl w:val="0"/>
              <w:rPr>
                <w:rFonts w:cstheme="minorHAnsi"/>
                <w:sz w:val="18"/>
                <w:szCs w:val="18"/>
              </w:rPr>
            </w:pPr>
            <w:r>
              <w:rPr>
                <w:rFonts w:cstheme="minorHAnsi"/>
                <w:sz w:val="18"/>
                <w:szCs w:val="18"/>
              </w:rPr>
              <w:t>PGC</w:t>
            </w:r>
          </w:p>
        </w:tc>
        <w:tc>
          <w:tcPr>
            <w:tcW w:w="4921" w:type="dxa"/>
          </w:tcPr>
          <w:p w14:paraId="682CE919" w14:textId="77777777" w:rsidR="009615FC" w:rsidRDefault="009615FC" w:rsidP="009615FC">
            <w:pPr>
              <w:widowControl w:val="0"/>
              <w:spacing w:line="252" w:lineRule="auto"/>
              <w:outlineLvl w:val="0"/>
              <w:rPr>
                <w:bCs/>
                <w:sz w:val="18"/>
                <w:szCs w:val="18"/>
              </w:rPr>
            </w:pPr>
          </w:p>
        </w:tc>
      </w:tr>
      <w:bookmarkEnd w:id="2"/>
    </w:tbl>
    <w:p w14:paraId="59B240B4" w14:textId="77777777" w:rsidR="005208A3" w:rsidRPr="00502CC4" w:rsidRDefault="005208A3" w:rsidP="005208A3">
      <w:pPr>
        <w:ind w:left="850"/>
        <w:rPr>
          <w:rFonts w:cstheme="minorHAnsi"/>
          <w:b/>
          <w:u w:val="single"/>
        </w:rPr>
      </w:pPr>
    </w:p>
    <w:p w14:paraId="0B7BA259" w14:textId="45E546BF" w:rsidR="00C33423" w:rsidRPr="00502CC4" w:rsidRDefault="005208A3" w:rsidP="005208A3">
      <w:pPr>
        <w:ind w:left="-227"/>
        <w:rPr>
          <w:rFonts w:cstheme="minorHAnsi"/>
          <w:b/>
          <w:u w:val="single"/>
        </w:rPr>
      </w:pPr>
      <w:r w:rsidRPr="00502CC4">
        <w:rPr>
          <w:rFonts w:cstheme="minorHAnsi"/>
          <w:b/>
        </w:rPr>
        <w:t>3</w:t>
      </w:r>
      <w:r w:rsidR="009615FC">
        <w:rPr>
          <w:rFonts w:cstheme="minorHAnsi"/>
          <w:b/>
        </w:rPr>
        <w:t>67</w:t>
      </w:r>
      <w:r w:rsidRPr="00502CC4">
        <w:rPr>
          <w:rFonts w:cstheme="minorHAnsi"/>
          <w:b/>
        </w:rPr>
        <w:t xml:space="preserve">.      </w:t>
      </w:r>
      <w:r w:rsidR="00C33423" w:rsidRPr="00502CC4">
        <w:rPr>
          <w:rFonts w:cstheme="minorHAnsi"/>
          <w:b/>
          <w:u w:val="single"/>
        </w:rPr>
        <w:t>County Councillors</w:t>
      </w:r>
      <w:r w:rsidRPr="00502CC4">
        <w:rPr>
          <w:rFonts w:cstheme="minorHAnsi"/>
          <w:b/>
          <w:u w:val="single"/>
        </w:rPr>
        <w:t>’</w:t>
      </w:r>
      <w:r w:rsidR="00C33423" w:rsidRPr="00502CC4">
        <w:rPr>
          <w:rFonts w:cstheme="minorHAnsi"/>
          <w:b/>
          <w:u w:val="single"/>
        </w:rPr>
        <w:t xml:space="preserve"> Report</w:t>
      </w:r>
      <w:r w:rsidR="00E37E62" w:rsidRPr="00502CC4">
        <w:rPr>
          <w:rFonts w:cstheme="minorHAnsi"/>
          <w:b/>
          <w:u w:val="single"/>
        </w:rPr>
        <w:t xml:space="preserve"> </w:t>
      </w:r>
    </w:p>
    <w:p w14:paraId="637E2555" w14:textId="32F032DB" w:rsidR="005208A3" w:rsidRPr="00502CC4" w:rsidRDefault="005208A3" w:rsidP="009615FC">
      <w:pPr>
        <w:ind w:left="-227"/>
        <w:rPr>
          <w:rFonts w:cstheme="minorHAnsi"/>
        </w:rPr>
      </w:pPr>
      <w:r w:rsidRPr="00502CC4">
        <w:rPr>
          <w:rFonts w:cstheme="minorHAnsi"/>
          <w:b/>
        </w:rPr>
        <w:tab/>
        <w:t xml:space="preserve">          </w:t>
      </w:r>
      <w:r w:rsidR="009615FC">
        <w:rPr>
          <w:rFonts w:cstheme="minorHAnsi"/>
        </w:rPr>
        <w:t xml:space="preserve">Revised OCC scrutiny arrangements </w:t>
      </w:r>
      <w:r w:rsidR="003B4ACF">
        <w:rPr>
          <w:rFonts w:cstheme="minorHAnsi"/>
        </w:rPr>
        <w:t xml:space="preserve">had been implemented </w:t>
      </w:r>
      <w:r w:rsidR="009615FC">
        <w:rPr>
          <w:rFonts w:cstheme="minorHAnsi"/>
        </w:rPr>
        <w:t xml:space="preserve">with committees for </w:t>
      </w:r>
      <w:r w:rsidR="003B4ACF">
        <w:rPr>
          <w:rFonts w:cstheme="minorHAnsi"/>
        </w:rPr>
        <w:t xml:space="preserve">Place, People, and </w:t>
      </w:r>
      <w:r w:rsidR="003B4ACF">
        <w:rPr>
          <w:rFonts w:cstheme="minorHAnsi"/>
        </w:rPr>
        <w:tab/>
      </w:r>
      <w:r w:rsidR="003B4ACF">
        <w:rPr>
          <w:rFonts w:cstheme="minorHAnsi"/>
        </w:rPr>
        <w:tab/>
        <w:t xml:space="preserve">          Performance and Corporate Services. KG will sit on the People scrutiny committee.</w:t>
      </w:r>
    </w:p>
    <w:p w14:paraId="13B9585B" w14:textId="65A83365" w:rsidR="00E37E62" w:rsidRDefault="00106036" w:rsidP="00106036">
      <w:pPr>
        <w:ind w:left="-227"/>
        <w:rPr>
          <w:rFonts w:cstheme="minorHAnsi"/>
        </w:rPr>
      </w:pPr>
      <w:r w:rsidRPr="00502CC4">
        <w:rPr>
          <w:rFonts w:cstheme="minorHAnsi"/>
        </w:rPr>
        <w:tab/>
        <w:t xml:space="preserve">          </w:t>
      </w:r>
      <w:r w:rsidR="003B4ACF">
        <w:rPr>
          <w:rFonts w:cstheme="minorHAnsi"/>
        </w:rPr>
        <w:t>A</w:t>
      </w:r>
      <w:r w:rsidRPr="00502CC4">
        <w:rPr>
          <w:rFonts w:cstheme="minorHAnsi"/>
        </w:rPr>
        <w:t xml:space="preserve">pplications </w:t>
      </w:r>
      <w:r w:rsidR="003B4ACF">
        <w:rPr>
          <w:rFonts w:cstheme="minorHAnsi"/>
        </w:rPr>
        <w:t xml:space="preserve">were still open </w:t>
      </w:r>
      <w:r w:rsidRPr="00502CC4">
        <w:rPr>
          <w:rFonts w:cstheme="minorHAnsi"/>
        </w:rPr>
        <w:t xml:space="preserve">for Councillor Priority Funding from the £15,000 allocated to each </w:t>
      </w:r>
      <w:r w:rsidR="003B4ACF">
        <w:rPr>
          <w:rFonts w:cstheme="minorHAnsi"/>
        </w:rPr>
        <w:t>councillor</w:t>
      </w:r>
      <w:r w:rsidRPr="00502CC4">
        <w:rPr>
          <w:rFonts w:cstheme="minorHAnsi"/>
        </w:rPr>
        <w:t xml:space="preserve"> for </w:t>
      </w:r>
      <w:r w:rsidR="003B4ACF">
        <w:rPr>
          <w:rFonts w:cstheme="minorHAnsi"/>
        </w:rPr>
        <w:tab/>
        <w:t xml:space="preserve">          </w:t>
      </w:r>
      <w:r w:rsidRPr="00502CC4">
        <w:rPr>
          <w:rFonts w:cstheme="minorHAnsi"/>
        </w:rPr>
        <w:t>the next 2 years.</w:t>
      </w:r>
    </w:p>
    <w:p w14:paraId="367E4430" w14:textId="77777777" w:rsidR="003B4ACF" w:rsidRDefault="003B4ACF" w:rsidP="00106036">
      <w:pPr>
        <w:ind w:left="-227"/>
        <w:rPr>
          <w:rFonts w:cstheme="minorHAnsi"/>
        </w:rPr>
      </w:pPr>
      <w:r>
        <w:rPr>
          <w:rFonts w:cstheme="minorHAnsi"/>
        </w:rPr>
        <w:tab/>
        <w:t xml:space="preserve">          The visibility splay issue at the A40/Thame route junction was being resolved.</w:t>
      </w:r>
    </w:p>
    <w:p w14:paraId="4869339A" w14:textId="77777777" w:rsidR="0007047B" w:rsidRDefault="003B4ACF" w:rsidP="00106036">
      <w:pPr>
        <w:ind w:left="-227"/>
        <w:rPr>
          <w:rFonts w:cstheme="minorHAnsi"/>
        </w:rPr>
      </w:pPr>
      <w:r>
        <w:rPr>
          <w:rFonts w:cstheme="minorHAnsi"/>
        </w:rPr>
        <w:tab/>
        <w:t xml:space="preserve">          NCW agreed</w:t>
      </w:r>
      <w:r w:rsidR="00E47A4D">
        <w:rPr>
          <w:rFonts w:cstheme="minorHAnsi"/>
        </w:rPr>
        <w:t xml:space="preserve"> to investigate feasibility of introducing A40 zebra crossing in village within OCC future highways</w:t>
      </w:r>
    </w:p>
    <w:p w14:paraId="2A5D6195" w14:textId="50CC4B15" w:rsidR="003B4ACF" w:rsidRPr="00502CC4" w:rsidRDefault="00E47A4D" w:rsidP="00106036">
      <w:pPr>
        <w:ind w:left="-227"/>
        <w:rPr>
          <w:rFonts w:cstheme="minorHAnsi"/>
        </w:rPr>
      </w:pPr>
      <w:r>
        <w:rPr>
          <w:rFonts w:cstheme="minorHAnsi"/>
        </w:rPr>
        <w:t xml:space="preserve">  </w:t>
      </w:r>
      <w:r>
        <w:rPr>
          <w:rFonts w:cstheme="minorHAnsi"/>
        </w:rPr>
        <w:tab/>
        <w:t xml:space="preserve">       </w:t>
      </w:r>
      <w:r w:rsidR="00C75ABA">
        <w:rPr>
          <w:rFonts w:cstheme="minorHAnsi"/>
        </w:rPr>
        <w:t xml:space="preserve"> </w:t>
      </w:r>
      <w:r>
        <w:rPr>
          <w:rFonts w:cstheme="minorHAnsi"/>
        </w:rPr>
        <w:t xml:space="preserve">  funding programme.</w:t>
      </w:r>
    </w:p>
    <w:p w14:paraId="55B9FEA5" w14:textId="77777777" w:rsidR="00106036" w:rsidRPr="00502CC4" w:rsidRDefault="00106036" w:rsidP="00106036">
      <w:pPr>
        <w:ind w:left="-227"/>
        <w:rPr>
          <w:rFonts w:cstheme="minorHAnsi"/>
        </w:rPr>
      </w:pPr>
    </w:p>
    <w:p w14:paraId="47F505A2" w14:textId="0A9E4981" w:rsidR="00183114" w:rsidRPr="00502CC4" w:rsidRDefault="00106036" w:rsidP="00106036">
      <w:pPr>
        <w:ind w:left="-227"/>
        <w:rPr>
          <w:rFonts w:cstheme="minorHAnsi"/>
          <w:b/>
          <w:u w:val="single"/>
        </w:rPr>
      </w:pPr>
      <w:r w:rsidRPr="00502CC4">
        <w:rPr>
          <w:rFonts w:cstheme="minorHAnsi"/>
          <w:b/>
        </w:rPr>
        <w:t>3</w:t>
      </w:r>
      <w:r w:rsidR="003B4ACF">
        <w:rPr>
          <w:rFonts w:cstheme="minorHAnsi"/>
          <w:b/>
        </w:rPr>
        <w:t>68</w:t>
      </w:r>
      <w:r w:rsidRPr="00502CC4">
        <w:rPr>
          <w:rFonts w:cstheme="minorHAnsi"/>
          <w:b/>
        </w:rPr>
        <w:t xml:space="preserve">.      </w:t>
      </w:r>
      <w:r w:rsidR="00C33423" w:rsidRPr="00502CC4">
        <w:rPr>
          <w:rFonts w:cstheme="minorHAnsi"/>
          <w:b/>
          <w:u w:val="single"/>
        </w:rPr>
        <w:t>District Councillor</w:t>
      </w:r>
      <w:r w:rsidRPr="00502CC4">
        <w:rPr>
          <w:rFonts w:cstheme="minorHAnsi"/>
          <w:b/>
          <w:u w:val="single"/>
        </w:rPr>
        <w:t>’</w:t>
      </w:r>
      <w:r w:rsidR="00C33423" w:rsidRPr="00502CC4">
        <w:rPr>
          <w:rFonts w:cstheme="minorHAnsi"/>
          <w:b/>
          <w:u w:val="single"/>
        </w:rPr>
        <w:t>s Report</w:t>
      </w:r>
      <w:r w:rsidR="00E37E62" w:rsidRPr="003B4ACF">
        <w:rPr>
          <w:rFonts w:cstheme="minorHAnsi"/>
          <w:b/>
        </w:rPr>
        <w:t xml:space="preserve"> </w:t>
      </w:r>
      <w:r w:rsidR="003B4ACF" w:rsidRPr="003B4ACF">
        <w:rPr>
          <w:rFonts w:cstheme="minorHAnsi"/>
          <w:b/>
        </w:rPr>
        <w:t>-</w:t>
      </w:r>
      <w:r w:rsidR="003B4ACF">
        <w:rPr>
          <w:rFonts w:cstheme="minorHAnsi"/>
          <w:b/>
        </w:rPr>
        <w:t xml:space="preserve"> </w:t>
      </w:r>
      <w:r w:rsidR="003B4ACF" w:rsidRPr="003B4ACF">
        <w:rPr>
          <w:rFonts w:cstheme="minorHAnsi"/>
          <w:b/>
        </w:rPr>
        <w:t>NONE</w:t>
      </w:r>
    </w:p>
    <w:p w14:paraId="5C9FE727" w14:textId="5B0FE1AE" w:rsidR="00B334FF" w:rsidRPr="00502CC4" w:rsidRDefault="00106036" w:rsidP="003B4ACF">
      <w:pPr>
        <w:ind w:left="-227"/>
        <w:rPr>
          <w:rFonts w:cstheme="minorHAnsi"/>
          <w:b/>
        </w:rPr>
      </w:pPr>
      <w:r w:rsidRPr="00502CC4">
        <w:rPr>
          <w:rFonts w:cstheme="minorHAnsi"/>
          <w:b/>
        </w:rPr>
        <w:tab/>
        <w:t xml:space="preserve">         </w:t>
      </w:r>
    </w:p>
    <w:p w14:paraId="0F39EBE2" w14:textId="6F47A3A2" w:rsidR="00C84487" w:rsidRPr="003B4ACF" w:rsidRDefault="00B334FF" w:rsidP="00106036">
      <w:pPr>
        <w:ind w:left="-227"/>
        <w:rPr>
          <w:rFonts w:cstheme="minorHAnsi"/>
          <w:b/>
        </w:rPr>
      </w:pPr>
      <w:r w:rsidRPr="00502CC4">
        <w:rPr>
          <w:rFonts w:cstheme="minorHAnsi"/>
          <w:b/>
        </w:rPr>
        <w:t>3</w:t>
      </w:r>
      <w:r w:rsidR="003B4ACF">
        <w:rPr>
          <w:rFonts w:cstheme="minorHAnsi"/>
          <w:b/>
        </w:rPr>
        <w:t>69</w:t>
      </w:r>
      <w:r w:rsidRPr="00502CC4">
        <w:rPr>
          <w:rFonts w:cstheme="minorHAnsi"/>
          <w:b/>
        </w:rPr>
        <w:t xml:space="preserve">.     </w:t>
      </w:r>
      <w:r w:rsidRPr="00502CC4">
        <w:rPr>
          <w:rFonts w:cstheme="minorHAnsi"/>
          <w:b/>
          <w:u w:val="single"/>
        </w:rPr>
        <w:t>Parish Councillor’s Report</w:t>
      </w:r>
      <w:r w:rsidR="00C84487" w:rsidRPr="00502CC4">
        <w:rPr>
          <w:rFonts w:cstheme="minorHAnsi"/>
        </w:rPr>
        <w:t xml:space="preserve"> </w:t>
      </w:r>
      <w:r w:rsidR="003B4ACF">
        <w:rPr>
          <w:rFonts w:cstheme="minorHAnsi"/>
          <w:b/>
        </w:rPr>
        <w:t>- NONE</w:t>
      </w:r>
    </w:p>
    <w:p w14:paraId="50365E78" w14:textId="2CC6A00B" w:rsidR="00F9285A" w:rsidRPr="00502CC4" w:rsidRDefault="00B334FF" w:rsidP="00E47A4D">
      <w:pPr>
        <w:ind w:left="-227"/>
        <w:rPr>
          <w:rFonts w:cstheme="minorHAnsi"/>
          <w:b/>
          <w:u w:val="single"/>
        </w:rPr>
      </w:pPr>
      <w:r w:rsidRPr="00502CC4">
        <w:rPr>
          <w:rFonts w:cstheme="minorHAnsi"/>
          <w:b/>
        </w:rPr>
        <w:tab/>
      </w:r>
    </w:p>
    <w:p w14:paraId="50D3021A" w14:textId="54BFBED0" w:rsidR="00F9285A" w:rsidRPr="00502CC4" w:rsidRDefault="00F9285A" w:rsidP="00B334FF">
      <w:pPr>
        <w:ind w:left="-283"/>
        <w:rPr>
          <w:rFonts w:cstheme="minorHAnsi"/>
          <w:b/>
          <w:u w:val="single"/>
        </w:rPr>
      </w:pPr>
      <w:r w:rsidRPr="00502CC4">
        <w:rPr>
          <w:rFonts w:cstheme="minorHAnsi"/>
          <w:b/>
          <w:u w:val="single"/>
        </w:rPr>
        <w:t>Finance</w:t>
      </w:r>
    </w:p>
    <w:p w14:paraId="2868BA4C" w14:textId="77777777" w:rsidR="00F9285A" w:rsidRPr="00502CC4" w:rsidRDefault="00F9285A" w:rsidP="00B334FF">
      <w:pPr>
        <w:ind w:left="-283"/>
        <w:rPr>
          <w:rFonts w:cstheme="minorHAnsi"/>
          <w:b/>
          <w:u w:val="single"/>
        </w:rPr>
      </w:pPr>
    </w:p>
    <w:p w14:paraId="5B081D28" w14:textId="2873A532" w:rsidR="00F9285A" w:rsidRPr="00502CC4" w:rsidRDefault="00F9285A" w:rsidP="00B334FF">
      <w:pPr>
        <w:ind w:left="-283"/>
        <w:rPr>
          <w:rFonts w:cstheme="minorHAnsi"/>
          <w:b/>
          <w:u w:val="single"/>
        </w:rPr>
      </w:pPr>
      <w:r w:rsidRPr="00502CC4">
        <w:rPr>
          <w:rFonts w:cstheme="minorHAnsi"/>
          <w:b/>
        </w:rPr>
        <w:t>3</w:t>
      </w:r>
      <w:r w:rsidR="00E47A4D">
        <w:rPr>
          <w:rFonts w:cstheme="minorHAnsi"/>
          <w:b/>
        </w:rPr>
        <w:t>70</w:t>
      </w:r>
      <w:r w:rsidRPr="00502CC4">
        <w:rPr>
          <w:rFonts w:cstheme="minorHAnsi"/>
          <w:b/>
        </w:rPr>
        <w:t xml:space="preserve">.     </w:t>
      </w:r>
      <w:r w:rsidRPr="00502CC4">
        <w:rPr>
          <w:rFonts w:cstheme="minorHAnsi"/>
          <w:b/>
          <w:u w:val="single"/>
        </w:rPr>
        <w:t>Monthly Financial Reports</w:t>
      </w:r>
    </w:p>
    <w:p w14:paraId="0D1283C3" w14:textId="410895CE" w:rsidR="00F9285A" w:rsidRPr="00502CC4" w:rsidRDefault="00F9285A" w:rsidP="00B334FF">
      <w:pPr>
        <w:ind w:left="-283"/>
        <w:rPr>
          <w:rFonts w:cstheme="minorHAnsi"/>
          <w:b/>
        </w:rPr>
      </w:pPr>
      <w:r w:rsidRPr="00502CC4">
        <w:rPr>
          <w:rFonts w:cstheme="minorHAnsi"/>
          <w:b/>
        </w:rPr>
        <w:tab/>
        <w:t xml:space="preserve">       </w:t>
      </w:r>
      <w:r w:rsidRPr="00502CC4">
        <w:rPr>
          <w:rFonts w:cstheme="minorHAnsi"/>
        </w:rPr>
        <w:t>The Monthly Report for Ju</w:t>
      </w:r>
      <w:r w:rsidR="00E47A4D">
        <w:rPr>
          <w:rFonts w:cstheme="minorHAnsi"/>
        </w:rPr>
        <w:t>ly</w:t>
      </w:r>
      <w:r w:rsidRPr="00502CC4">
        <w:rPr>
          <w:rFonts w:cstheme="minorHAnsi"/>
        </w:rPr>
        <w:t xml:space="preserve"> 2021 w</w:t>
      </w:r>
      <w:r w:rsidR="00E47A4D">
        <w:rPr>
          <w:rFonts w:cstheme="minorHAnsi"/>
        </w:rPr>
        <w:t>as</w:t>
      </w:r>
      <w:r w:rsidRPr="00502CC4">
        <w:rPr>
          <w:rFonts w:cstheme="minorHAnsi"/>
        </w:rPr>
        <w:t xml:space="preserve"> </w:t>
      </w:r>
      <w:r w:rsidRPr="00502CC4">
        <w:rPr>
          <w:rFonts w:cstheme="minorHAnsi"/>
          <w:b/>
        </w:rPr>
        <w:t>APPROVED UNANIMOUSLY.</w:t>
      </w:r>
    </w:p>
    <w:p w14:paraId="64E6A9D0" w14:textId="77777777" w:rsidR="00A9172B" w:rsidRPr="00502CC4" w:rsidRDefault="00A9172B" w:rsidP="00B334FF">
      <w:pPr>
        <w:ind w:left="-283"/>
        <w:rPr>
          <w:rFonts w:cstheme="minorHAnsi"/>
          <w:b/>
        </w:rPr>
      </w:pPr>
    </w:p>
    <w:p w14:paraId="5BDB4174" w14:textId="7EF7C97F" w:rsidR="00F9285A" w:rsidRPr="00502CC4" w:rsidRDefault="00F9285A" w:rsidP="00B334FF">
      <w:pPr>
        <w:ind w:left="-283"/>
        <w:rPr>
          <w:rFonts w:cstheme="minorHAnsi"/>
          <w:b/>
          <w:u w:val="single"/>
        </w:rPr>
      </w:pPr>
      <w:r w:rsidRPr="00502CC4">
        <w:rPr>
          <w:rFonts w:cstheme="minorHAnsi"/>
          <w:b/>
        </w:rPr>
        <w:t>3</w:t>
      </w:r>
      <w:r w:rsidR="00E47A4D">
        <w:rPr>
          <w:rFonts w:cstheme="minorHAnsi"/>
          <w:b/>
        </w:rPr>
        <w:t>71</w:t>
      </w:r>
      <w:r w:rsidRPr="00502CC4">
        <w:rPr>
          <w:rFonts w:cstheme="minorHAnsi"/>
          <w:b/>
        </w:rPr>
        <w:t xml:space="preserve">.     </w:t>
      </w:r>
      <w:r w:rsidRPr="00502CC4">
        <w:rPr>
          <w:rFonts w:cstheme="minorHAnsi"/>
          <w:b/>
          <w:u w:val="single"/>
        </w:rPr>
        <w:t>Approval of Expenditure</w:t>
      </w:r>
    </w:p>
    <w:p w14:paraId="6859070A" w14:textId="650CBF1F" w:rsidR="00E47A4D" w:rsidRDefault="00F9285A" w:rsidP="00E47A4D">
      <w:pPr>
        <w:ind w:left="-283"/>
        <w:rPr>
          <w:rFonts w:cstheme="minorHAnsi"/>
          <w:b/>
        </w:rPr>
      </w:pPr>
      <w:r w:rsidRPr="00502CC4">
        <w:rPr>
          <w:rFonts w:cstheme="minorHAnsi"/>
          <w:b/>
        </w:rPr>
        <w:tab/>
        <w:t xml:space="preserve">       </w:t>
      </w:r>
      <w:r w:rsidRPr="00502CC4">
        <w:rPr>
          <w:rFonts w:cstheme="minorHAnsi"/>
        </w:rPr>
        <w:t xml:space="preserve">The payment of cheques/electronic payment for the following invoices was </w:t>
      </w:r>
      <w:r w:rsidRPr="00502CC4">
        <w:rPr>
          <w:rFonts w:cstheme="minorHAnsi"/>
          <w:b/>
        </w:rPr>
        <w:t>APPROVED UNANIMOUSLY.</w:t>
      </w:r>
      <w:r w:rsidR="00E47A4D">
        <w:rPr>
          <w:rFonts w:cstheme="minorHAnsi"/>
          <w:b/>
        </w:rPr>
        <w:t xml:space="preserve">                  </w:t>
      </w:r>
      <w:r w:rsidR="00E47A4D">
        <w:rPr>
          <w:rFonts w:cstheme="minorHAnsi"/>
          <w:b/>
        </w:rPr>
        <w:tab/>
        <w:t xml:space="preserve">       </w:t>
      </w:r>
      <w:r w:rsidR="00E47A4D">
        <w:rPr>
          <w:rFonts w:cstheme="minorHAnsi"/>
          <w:b/>
        </w:rPr>
        <w:tab/>
      </w:r>
      <w:r w:rsidR="00E47A4D">
        <w:rPr>
          <w:rFonts w:cstheme="minorHAnsi"/>
        </w:rPr>
        <w:t>Wiseserve</w:t>
      </w:r>
      <w:r w:rsidR="00E47A4D">
        <w:rPr>
          <w:rFonts w:cstheme="minorHAnsi"/>
        </w:rPr>
        <w:tab/>
        <w:t>Invoice 8314</w:t>
      </w:r>
      <w:r w:rsidR="00E47A4D">
        <w:rPr>
          <w:rFonts w:cstheme="minorHAnsi"/>
        </w:rPr>
        <w:tab/>
      </w:r>
      <w:r w:rsidR="00E47A4D">
        <w:rPr>
          <w:rFonts w:cstheme="minorHAnsi"/>
        </w:rPr>
        <w:tab/>
        <w:t xml:space="preserve">£4.8                                                                                                                                    </w:t>
      </w:r>
      <w:r w:rsidR="00E47A4D" w:rsidRPr="00A863EB">
        <w:rPr>
          <w:rFonts w:cstheme="minorHAnsi"/>
        </w:rPr>
        <w:t xml:space="preserve">        </w:t>
      </w:r>
      <w:r w:rsidR="00E47A4D">
        <w:rPr>
          <w:rFonts w:cstheme="minorHAnsi"/>
        </w:rPr>
        <w:tab/>
        <w:t xml:space="preserve">      </w:t>
      </w:r>
      <w:r w:rsidR="00E47A4D">
        <w:rPr>
          <w:rFonts w:cstheme="minorHAnsi"/>
        </w:rPr>
        <w:tab/>
      </w:r>
      <w:r w:rsidR="00E47A4D" w:rsidRPr="00A863EB">
        <w:rPr>
          <w:rFonts w:cstheme="minorHAnsi"/>
        </w:rPr>
        <w:t>Wybone Ltd</w:t>
      </w:r>
      <w:r w:rsidR="00E47A4D" w:rsidRPr="00A863EB">
        <w:rPr>
          <w:rFonts w:cstheme="minorHAnsi"/>
        </w:rPr>
        <w:tab/>
        <w:t>WEB-3367</w:t>
      </w:r>
      <w:r w:rsidR="00E47A4D" w:rsidRPr="00A863EB">
        <w:rPr>
          <w:rFonts w:cstheme="minorHAnsi"/>
        </w:rPr>
        <w:tab/>
      </w:r>
      <w:r w:rsidR="00E47A4D" w:rsidRPr="00A863EB">
        <w:rPr>
          <w:rFonts w:cstheme="minorHAnsi"/>
        </w:rPr>
        <w:tab/>
        <w:t>£412.73</w:t>
      </w:r>
      <w:r w:rsidRPr="00502CC4">
        <w:rPr>
          <w:rFonts w:cstheme="minorHAnsi"/>
          <w:b/>
        </w:rPr>
        <w:tab/>
      </w:r>
      <w:r w:rsidRPr="00502CC4">
        <w:rPr>
          <w:rFonts w:cstheme="minorHAnsi"/>
          <w:b/>
        </w:rPr>
        <w:tab/>
      </w:r>
    </w:p>
    <w:p w14:paraId="353DF671" w14:textId="77777777" w:rsidR="00C611E4" w:rsidRPr="00502CC4" w:rsidRDefault="00C611E4" w:rsidP="00C611E4">
      <w:pPr>
        <w:ind w:left="710"/>
        <w:rPr>
          <w:rFonts w:cstheme="minorHAnsi"/>
        </w:rPr>
      </w:pPr>
    </w:p>
    <w:p w14:paraId="1E7E0E34" w14:textId="1FD67C0D" w:rsidR="005E14BE" w:rsidRDefault="005E14BE" w:rsidP="00C611E4">
      <w:pPr>
        <w:ind w:left="340"/>
        <w:rPr>
          <w:rFonts w:cstheme="minorHAnsi"/>
        </w:rPr>
      </w:pPr>
      <w:r>
        <w:rPr>
          <w:rFonts w:cstheme="minorHAnsi"/>
        </w:rPr>
        <w:t>PGC agreed to arrange future continuous payments rather than settling</w:t>
      </w:r>
      <w:r w:rsidR="009950C6">
        <w:rPr>
          <w:rFonts w:cstheme="minorHAnsi"/>
        </w:rPr>
        <w:t xml:space="preserve"> </w:t>
      </w:r>
      <w:r>
        <w:rPr>
          <w:rFonts w:cstheme="minorHAnsi"/>
        </w:rPr>
        <w:t>monthly invoices with Wiseserve.</w:t>
      </w:r>
    </w:p>
    <w:p w14:paraId="64F3A78C" w14:textId="77777777" w:rsidR="005E14BE" w:rsidRDefault="005E14BE" w:rsidP="00C611E4">
      <w:pPr>
        <w:ind w:left="340"/>
        <w:rPr>
          <w:rFonts w:cstheme="minorHAnsi"/>
        </w:rPr>
      </w:pPr>
    </w:p>
    <w:p w14:paraId="04A65201" w14:textId="48432DAB" w:rsidR="009122AE" w:rsidRDefault="009122AE" w:rsidP="009122AE">
      <w:pPr>
        <w:ind w:left="-227"/>
        <w:rPr>
          <w:rFonts w:cstheme="minorHAnsi"/>
          <w:b/>
          <w:u w:val="single"/>
        </w:rPr>
      </w:pPr>
      <w:r w:rsidRPr="009122AE">
        <w:rPr>
          <w:rFonts w:cstheme="minorHAnsi"/>
          <w:b/>
        </w:rPr>
        <w:t>372.</w:t>
      </w:r>
      <w:r>
        <w:rPr>
          <w:rFonts w:cstheme="minorHAnsi"/>
          <w:b/>
        </w:rPr>
        <w:t xml:space="preserve">    </w:t>
      </w:r>
      <w:r w:rsidRPr="009122AE">
        <w:rPr>
          <w:rFonts w:cstheme="minorHAnsi"/>
          <w:b/>
          <w:u w:val="single"/>
        </w:rPr>
        <w:t>Consideration or Approval</w:t>
      </w:r>
      <w:r>
        <w:rPr>
          <w:rFonts w:cstheme="minorHAnsi"/>
          <w:b/>
          <w:u w:val="single"/>
        </w:rPr>
        <w:t xml:space="preserve"> of Product and Service</w:t>
      </w:r>
      <w:r w:rsidR="00A56F0E">
        <w:rPr>
          <w:rFonts w:cstheme="minorHAnsi"/>
          <w:b/>
          <w:u w:val="single"/>
        </w:rPr>
        <w:t xml:space="preserve"> Purchases</w:t>
      </w:r>
      <w:r>
        <w:rPr>
          <w:rFonts w:cstheme="minorHAnsi"/>
          <w:b/>
          <w:u w:val="single"/>
        </w:rPr>
        <w:t xml:space="preserve"> </w:t>
      </w:r>
    </w:p>
    <w:p w14:paraId="271C866B" w14:textId="24287CFB" w:rsidR="009122AE" w:rsidRDefault="009122AE" w:rsidP="009122AE">
      <w:pPr>
        <w:ind w:left="-227"/>
        <w:rPr>
          <w:rFonts w:cstheme="minorHAnsi"/>
        </w:rPr>
      </w:pPr>
      <w:r>
        <w:rPr>
          <w:rFonts w:cstheme="minorHAnsi"/>
          <w:b/>
        </w:rPr>
        <w:tab/>
        <w:t xml:space="preserve">       a.</w:t>
      </w:r>
      <w:r>
        <w:rPr>
          <w:rFonts w:cstheme="minorHAnsi"/>
          <w:b/>
          <w:u w:val="single"/>
        </w:rPr>
        <w:t xml:space="preserve"> Additional Dog Waste Bin Purchase</w:t>
      </w:r>
      <w:r w:rsidR="00FE3E10">
        <w:rPr>
          <w:rFonts w:cstheme="minorHAnsi"/>
          <w:b/>
          <w:u w:val="single"/>
        </w:rPr>
        <w:t>.</w:t>
      </w:r>
      <w:r w:rsidR="00FE3E10">
        <w:rPr>
          <w:rFonts w:cstheme="minorHAnsi"/>
        </w:rPr>
        <w:t xml:space="preserve"> A proposal to purchase a bin for siting adjacent to the TSSC clubhouse   </w:t>
      </w:r>
      <w:r w:rsidR="00FE3E10">
        <w:rPr>
          <w:rFonts w:cstheme="minorHAnsi"/>
        </w:rPr>
        <w:tab/>
        <w:t xml:space="preserve">       at a cost of up to £300 + VAT was </w:t>
      </w:r>
      <w:r w:rsidR="00FE3E10">
        <w:rPr>
          <w:rFonts w:cstheme="minorHAnsi"/>
          <w:b/>
        </w:rPr>
        <w:t xml:space="preserve">REJECTED UNANIMOUSLY. </w:t>
      </w:r>
      <w:r w:rsidR="00FE3E10" w:rsidRPr="00FE3E10">
        <w:rPr>
          <w:rFonts w:cstheme="minorHAnsi"/>
        </w:rPr>
        <w:t xml:space="preserve">Dog waste bin adequacy in the Village Green area   </w:t>
      </w:r>
      <w:r w:rsidR="00FE3E10" w:rsidRPr="00FE3E10">
        <w:rPr>
          <w:rFonts w:cstheme="minorHAnsi"/>
        </w:rPr>
        <w:tab/>
        <w:t xml:space="preserve">       would be monitored once the new bin emptying contract with Pet waste Services had settled in.</w:t>
      </w:r>
    </w:p>
    <w:p w14:paraId="7AA9CDCA" w14:textId="77777777" w:rsidR="00FE3E10" w:rsidRDefault="00FE3E10" w:rsidP="009122AE">
      <w:pPr>
        <w:ind w:left="-227"/>
        <w:rPr>
          <w:rFonts w:cstheme="minorHAnsi"/>
        </w:rPr>
      </w:pPr>
    </w:p>
    <w:p w14:paraId="5F48B96A" w14:textId="06ED8606" w:rsidR="00FE3E10" w:rsidRDefault="00FE3E10" w:rsidP="009122AE">
      <w:pPr>
        <w:ind w:left="-227"/>
        <w:rPr>
          <w:rFonts w:cstheme="minorHAnsi"/>
          <w:b/>
        </w:rPr>
      </w:pPr>
      <w:r>
        <w:rPr>
          <w:rFonts w:cstheme="minorHAnsi"/>
        </w:rPr>
        <w:tab/>
        <w:t xml:space="preserve">       </w:t>
      </w:r>
      <w:r>
        <w:rPr>
          <w:rFonts w:cstheme="minorHAnsi"/>
          <w:b/>
        </w:rPr>
        <w:t xml:space="preserve">b. </w:t>
      </w:r>
      <w:r>
        <w:rPr>
          <w:rFonts w:cstheme="minorHAnsi"/>
          <w:b/>
          <w:u w:val="single"/>
        </w:rPr>
        <w:t>New Laptop and Phone Purchases</w:t>
      </w:r>
      <w:r w:rsidRPr="00E3068C">
        <w:rPr>
          <w:rFonts w:cstheme="minorHAnsi"/>
        </w:rPr>
        <w:t xml:space="preserve">. </w:t>
      </w:r>
      <w:r w:rsidR="00E3068C" w:rsidRPr="00E3068C">
        <w:rPr>
          <w:rFonts w:cstheme="minorHAnsi"/>
        </w:rPr>
        <w:t>A</w:t>
      </w:r>
      <w:r>
        <w:rPr>
          <w:rFonts w:cstheme="minorHAnsi"/>
        </w:rPr>
        <w:t xml:space="preserve"> proposal to purchase a </w:t>
      </w:r>
      <w:r w:rsidR="00E93097" w:rsidRPr="0007047B">
        <w:rPr>
          <w:rFonts w:cstheme="minorHAnsi"/>
        </w:rPr>
        <w:t xml:space="preserve">Lenovo </w:t>
      </w:r>
      <w:r>
        <w:rPr>
          <w:rFonts w:cstheme="minorHAnsi"/>
        </w:rPr>
        <w:t xml:space="preserve">256GB laptop from Caaos at a cost of </w:t>
      </w:r>
      <w:r w:rsidR="00E3068C">
        <w:rPr>
          <w:rFonts w:cstheme="minorHAnsi"/>
        </w:rPr>
        <w:tab/>
        <w:t xml:space="preserve">       </w:t>
      </w:r>
      <w:r>
        <w:rPr>
          <w:rFonts w:cstheme="minorHAnsi"/>
        </w:rPr>
        <w:t xml:space="preserve">up to £600 </w:t>
      </w:r>
      <w:r w:rsidR="00E3068C">
        <w:rPr>
          <w:rFonts w:cstheme="minorHAnsi"/>
        </w:rPr>
        <w:t xml:space="preserve">+ VAT was </w:t>
      </w:r>
      <w:r w:rsidR="00E3068C">
        <w:rPr>
          <w:rFonts w:cstheme="minorHAnsi"/>
          <w:b/>
        </w:rPr>
        <w:t xml:space="preserve">APPROVED UNANIMOUSLY. </w:t>
      </w:r>
      <w:r w:rsidR="00E3068C">
        <w:rPr>
          <w:rFonts w:cstheme="minorHAnsi"/>
        </w:rPr>
        <w:t xml:space="preserve">The proposal to implement a phone contract with Vodaphone </w:t>
      </w:r>
      <w:r w:rsidR="00E3068C">
        <w:rPr>
          <w:rFonts w:cstheme="minorHAnsi"/>
        </w:rPr>
        <w:tab/>
        <w:t xml:space="preserve">       for a Samsung</w:t>
      </w:r>
      <w:r w:rsidR="00E93097">
        <w:rPr>
          <w:rFonts w:cstheme="minorHAnsi"/>
        </w:rPr>
        <w:t xml:space="preserve"> </w:t>
      </w:r>
      <w:r w:rsidR="00E3068C">
        <w:rPr>
          <w:rFonts w:cstheme="minorHAnsi"/>
        </w:rPr>
        <w:t xml:space="preserve">A21S handset at an upfront cost of £40.10 and monthly charges of £14.80 was </w:t>
      </w:r>
      <w:r w:rsidR="00E3068C">
        <w:rPr>
          <w:rFonts w:cstheme="minorHAnsi"/>
          <w:b/>
        </w:rPr>
        <w:t xml:space="preserve">APPROVED </w:t>
      </w:r>
      <w:r w:rsidR="00E3068C">
        <w:rPr>
          <w:rFonts w:cstheme="minorHAnsi"/>
          <w:b/>
        </w:rPr>
        <w:tab/>
        <w:t xml:space="preserve">   </w:t>
      </w:r>
      <w:r w:rsidR="00E3068C">
        <w:rPr>
          <w:rFonts w:cstheme="minorHAnsi"/>
          <w:b/>
        </w:rPr>
        <w:tab/>
        <w:t xml:space="preserve">       UNANIMOUSLY.</w:t>
      </w:r>
    </w:p>
    <w:p w14:paraId="02D098FF" w14:textId="77777777" w:rsidR="00E3068C" w:rsidRPr="00E3068C" w:rsidRDefault="00E3068C" w:rsidP="00E3068C">
      <w:pPr>
        <w:ind w:left="-227"/>
        <w:rPr>
          <w:rFonts w:cstheme="minorHAnsi"/>
          <w:b/>
        </w:rPr>
      </w:pPr>
    </w:p>
    <w:p w14:paraId="65043DCD" w14:textId="2789EA3D" w:rsidR="004133F3" w:rsidRDefault="004133F3" w:rsidP="004133F3">
      <w:pPr>
        <w:ind w:left="-227"/>
        <w:rPr>
          <w:rFonts w:cstheme="minorHAnsi"/>
          <w:b/>
          <w:u w:val="single"/>
        </w:rPr>
      </w:pPr>
      <w:r w:rsidRPr="00502CC4">
        <w:rPr>
          <w:rFonts w:cstheme="minorHAnsi"/>
          <w:b/>
        </w:rPr>
        <w:t>3</w:t>
      </w:r>
      <w:r w:rsidR="0054613D">
        <w:rPr>
          <w:rFonts w:cstheme="minorHAnsi"/>
          <w:b/>
        </w:rPr>
        <w:t>7</w:t>
      </w:r>
      <w:r w:rsidR="009122AE">
        <w:rPr>
          <w:rFonts w:cstheme="minorHAnsi"/>
          <w:b/>
        </w:rPr>
        <w:t>3</w:t>
      </w:r>
      <w:r w:rsidRPr="00502CC4">
        <w:rPr>
          <w:rFonts w:cstheme="minorHAnsi"/>
          <w:b/>
        </w:rPr>
        <w:t xml:space="preserve">.    </w:t>
      </w:r>
      <w:r w:rsidRPr="00502CC4">
        <w:rPr>
          <w:rFonts w:cstheme="minorHAnsi"/>
          <w:b/>
          <w:u w:val="single"/>
        </w:rPr>
        <w:t>Requests for Grants/Donations</w:t>
      </w:r>
    </w:p>
    <w:p w14:paraId="1E72CB92" w14:textId="77777777" w:rsidR="0007047B" w:rsidRDefault="004133F3" w:rsidP="005F512E">
      <w:pPr>
        <w:ind w:left="-227"/>
        <w:rPr>
          <w:rFonts w:cstheme="minorHAnsi"/>
        </w:rPr>
      </w:pPr>
      <w:r w:rsidRPr="00502CC4">
        <w:rPr>
          <w:rFonts w:cstheme="minorHAnsi"/>
          <w:b/>
        </w:rPr>
        <w:tab/>
      </w:r>
      <w:r w:rsidR="005F512E" w:rsidRPr="00502CC4">
        <w:rPr>
          <w:rFonts w:cstheme="minorHAnsi"/>
        </w:rPr>
        <w:t xml:space="preserve">       </w:t>
      </w:r>
      <w:r w:rsidR="0054613D">
        <w:rPr>
          <w:rFonts w:cstheme="minorHAnsi"/>
        </w:rPr>
        <w:t>a</w:t>
      </w:r>
      <w:r w:rsidR="005F512E" w:rsidRPr="00502CC4">
        <w:rPr>
          <w:rFonts w:cstheme="minorHAnsi"/>
          <w:b/>
        </w:rPr>
        <w:t xml:space="preserve">. </w:t>
      </w:r>
      <w:r w:rsidR="005F512E" w:rsidRPr="00502CC4">
        <w:rPr>
          <w:rFonts w:cstheme="minorHAnsi"/>
          <w:b/>
          <w:u w:val="single"/>
        </w:rPr>
        <w:t>Tetsworth Memorial Hall</w:t>
      </w:r>
      <w:r w:rsidR="0054613D">
        <w:rPr>
          <w:rFonts w:cstheme="minorHAnsi"/>
          <w:b/>
          <w:u w:val="single"/>
        </w:rPr>
        <w:t xml:space="preserve"> (TMH) Improvements</w:t>
      </w:r>
      <w:r w:rsidR="005F512E" w:rsidRPr="00502CC4">
        <w:rPr>
          <w:rFonts w:cstheme="minorHAnsi"/>
          <w:b/>
        </w:rPr>
        <w:t xml:space="preserve">. </w:t>
      </w:r>
      <w:r w:rsidR="0054613D" w:rsidRPr="0054613D">
        <w:rPr>
          <w:rFonts w:cstheme="minorHAnsi"/>
        </w:rPr>
        <w:t>The TMH</w:t>
      </w:r>
      <w:r w:rsidR="0054613D">
        <w:rPr>
          <w:rFonts w:cstheme="minorHAnsi"/>
        </w:rPr>
        <w:t xml:space="preserve"> committee was still unclear over the continuing </w:t>
      </w:r>
      <w:r w:rsidR="0054613D">
        <w:rPr>
          <w:rFonts w:cstheme="minorHAnsi"/>
        </w:rPr>
        <w:tab/>
        <w:t xml:space="preserve">       availability of grants and donations already awarded by other organisations. </w:t>
      </w:r>
      <w:r w:rsidR="00B24742">
        <w:rPr>
          <w:rFonts w:cstheme="minorHAnsi"/>
        </w:rPr>
        <w:t>Its</w:t>
      </w:r>
      <w:r w:rsidR="0054613D">
        <w:rPr>
          <w:rFonts w:cstheme="minorHAnsi"/>
        </w:rPr>
        <w:t xml:space="preserve"> priority was to install an air    </w:t>
      </w:r>
      <w:r w:rsidR="0054613D">
        <w:rPr>
          <w:rFonts w:cstheme="minorHAnsi"/>
        </w:rPr>
        <w:tab/>
        <w:t xml:space="preserve">       pump heating system before this autumn and w</w:t>
      </w:r>
      <w:r w:rsidR="00B24742">
        <w:rPr>
          <w:rFonts w:cstheme="minorHAnsi"/>
        </w:rPr>
        <w:t>as</w:t>
      </w:r>
      <w:r w:rsidR="0054613D">
        <w:rPr>
          <w:rFonts w:cstheme="minorHAnsi"/>
        </w:rPr>
        <w:t xml:space="preserve"> pursuing various options to bridge </w:t>
      </w:r>
      <w:r w:rsidR="00B24742">
        <w:rPr>
          <w:rFonts w:cstheme="minorHAnsi"/>
        </w:rPr>
        <w:t>its</w:t>
      </w:r>
      <w:r w:rsidR="0054613D">
        <w:rPr>
          <w:rFonts w:cstheme="minorHAnsi"/>
        </w:rPr>
        <w:t xml:space="preserve"> funding shortfall. </w:t>
      </w:r>
      <w:r w:rsidR="00B24742">
        <w:rPr>
          <w:rFonts w:cstheme="minorHAnsi"/>
        </w:rPr>
        <w:t xml:space="preserve"> </w:t>
      </w:r>
      <w:r w:rsidR="00B24742">
        <w:rPr>
          <w:rFonts w:cstheme="minorHAnsi"/>
        </w:rPr>
        <w:tab/>
        <w:t xml:space="preserve">         </w:t>
      </w:r>
      <w:r w:rsidR="00B24742">
        <w:rPr>
          <w:rFonts w:cstheme="minorHAnsi"/>
        </w:rPr>
        <w:tab/>
        <w:t xml:space="preserve">       The TMH committee planned to update the Parish Council at its next meeting, recognising that £5,000 had</w:t>
      </w:r>
    </w:p>
    <w:p w14:paraId="7DF49117" w14:textId="1C4F04AB" w:rsidR="00C77BA8" w:rsidRPr="00502CC4" w:rsidRDefault="00B24742" w:rsidP="005F512E">
      <w:pPr>
        <w:ind w:left="-227"/>
        <w:rPr>
          <w:rFonts w:cstheme="minorHAnsi"/>
          <w:b/>
        </w:rPr>
      </w:pPr>
      <w:r>
        <w:rPr>
          <w:rFonts w:cstheme="minorHAnsi"/>
        </w:rPr>
        <w:t xml:space="preserve"> </w:t>
      </w:r>
      <w:r>
        <w:rPr>
          <w:rFonts w:cstheme="minorHAnsi"/>
        </w:rPr>
        <w:tab/>
        <w:t xml:space="preserve">       already been earmarked from the CIL account. </w:t>
      </w:r>
      <w:r w:rsidR="0054613D">
        <w:rPr>
          <w:rFonts w:cstheme="minorHAnsi"/>
        </w:rPr>
        <w:t xml:space="preserve">  </w:t>
      </w:r>
      <w:r w:rsidR="0054613D">
        <w:rPr>
          <w:rFonts w:cstheme="minorHAnsi"/>
        </w:rPr>
        <w:tab/>
      </w:r>
      <w:r w:rsidR="00C77BA8" w:rsidRPr="00502CC4">
        <w:rPr>
          <w:rFonts w:cstheme="minorHAnsi"/>
        </w:rPr>
        <w:t xml:space="preserve"> </w:t>
      </w:r>
    </w:p>
    <w:p w14:paraId="5708892A" w14:textId="77777777" w:rsidR="00B24742" w:rsidRDefault="00B24742" w:rsidP="00B62BF4">
      <w:pPr>
        <w:ind w:left="-227"/>
        <w:rPr>
          <w:rFonts w:cstheme="minorHAnsi"/>
          <w:b/>
          <w:u w:val="single"/>
        </w:rPr>
      </w:pPr>
    </w:p>
    <w:p w14:paraId="16FDAF6E" w14:textId="6C913A12" w:rsidR="00B62BF4" w:rsidRPr="00502CC4" w:rsidRDefault="00B62BF4" w:rsidP="00B62BF4">
      <w:pPr>
        <w:ind w:left="-227"/>
        <w:rPr>
          <w:rFonts w:cstheme="minorHAnsi"/>
          <w:b/>
          <w:u w:val="single"/>
        </w:rPr>
      </w:pPr>
      <w:r w:rsidRPr="00502CC4">
        <w:rPr>
          <w:rFonts w:cstheme="minorHAnsi"/>
          <w:b/>
          <w:u w:val="single"/>
        </w:rPr>
        <w:lastRenderedPageBreak/>
        <w:t>Planning</w:t>
      </w:r>
    </w:p>
    <w:p w14:paraId="75377BB1" w14:textId="77777777" w:rsidR="00B62BF4" w:rsidRPr="00502CC4" w:rsidRDefault="00B62BF4" w:rsidP="00B62BF4">
      <w:pPr>
        <w:ind w:left="-227"/>
        <w:rPr>
          <w:rFonts w:cstheme="minorHAnsi"/>
          <w:b/>
          <w:u w:val="single"/>
        </w:rPr>
      </w:pPr>
    </w:p>
    <w:p w14:paraId="02DA8A14" w14:textId="34F86367" w:rsidR="00B62BF4" w:rsidRDefault="00B62BF4" w:rsidP="00B62BF4">
      <w:pPr>
        <w:ind w:left="-227"/>
        <w:rPr>
          <w:rFonts w:cstheme="minorHAnsi"/>
          <w:b/>
        </w:rPr>
      </w:pPr>
      <w:r w:rsidRPr="00502CC4">
        <w:rPr>
          <w:rFonts w:cstheme="minorHAnsi"/>
          <w:b/>
        </w:rPr>
        <w:t>3</w:t>
      </w:r>
      <w:r w:rsidR="00B24742">
        <w:rPr>
          <w:rFonts w:cstheme="minorHAnsi"/>
          <w:b/>
        </w:rPr>
        <w:t>7</w:t>
      </w:r>
      <w:r w:rsidR="009122AE">
        <w:rPr>
          <w:rFonts w:cstheme="minorHAnsi"/>
          <w:b/>
        </w:rPr>
        <w:t>4</w:t>
      </w:r>
      <w:r w:rsidRPr="00502CC4">
        <w:rPr>
          <w:rFonts w:cstheme="minorHAnsi"/>
          <w:b/>
        </w:rPr>
        <w:t xml:space="preserve">.   </w:t>
      </w:r>
      <w:r w:rsidRPr="00502CC4">
        <w:rPr>
          <w:rFonts w:cstheme="minorHAnsi"/>
          <w:b/>
          <w:u w:val="single"/>
        </w:rPr>
        <w:t>Planning Decisions</w:t>
      </w:r>
      <w:r w:rsidRPr="00502CC4">
        <w:rPr>
          <w:rFonts w:cstheme="minorHAnsi"/>
        </w:rPr>
        <w:t xml:space="preserve"> </w:t>
      </w:r>
      <w:r w:rsidRPr="00502CC4">
        <w:rPr>
          <w:rFonts w:cstheme="minorHAnsi"/>
          <w:b/>
        </w:rPr>
        <w:t>NO</w:t>
      </w:r>
      <w:r w:rsidR="00B24742">
        <w:rPr>
          <w:rFonts w:cstheme="minorHAnsi"/>
          <w:b/>
        </w:rPr>
        <w:t>NE</w:t>
      </w:r>
      <w:r w:rsidRPr="00502CC4">
        <w:rPr>
          <w:rFonts w:cstheme="minorHAnsi"/>
          <w:b/>
        </w:rPr>
        <w:t>.</w:t>
      </w:r>
    </w:p>
    <w:p w14:paraId="26B1023F" w14:textId="77777777" w:rsidR="00B24742" w:rsidRPr="00502CC4" w:rsidRDefault="00B24742" w:rsidP="00B62BF4">
      <w:pPr>
        <w:ind w:left="-227"/>
        <w:rPr>
          <w:rFonts w:cstheme="minorHAnsi"/>
          <w:b/>
        </w:rPr>
      </w:pPr>
    </w:p>
    <w:p w14:paraId="1E8C4A9B" w14:textId="359218FC" w:rsidR="00B24742" w:rsidRDefault="005A36AD" w:rsidP="00B24742">
      <w:pPr>
        <w:ind w:left="-227"/>
        <w:rPr>
          <w:rFonts w:cstheme="minorHAnsi"/>
          <w:b/>
          <w:u w:val="single"/>
        </w:rPr>
      </w:pPr>
      <w:r w:rsidRPr="00502CC4">
        <w:rPr>
          <w:rFonts w:cstheme="minorHAnsi"/>
          <w:b/>
        </w:rPr>
        <w:t>3</w:t>
      </w:r>
      <w:r w:rsidR="00B24742">
        <w:rPr>
          <w:rFonts w:cstheme="minorHAnsi"/>
          <w:b/>
        </w:rPr>
        <w:t>7</w:t>
      </w:r>
      <w:r w:rsidR="009122AE">
        <w:rPr>
          <w:rFonts w:cstheme="minorHAnsi"/>
          <w:b/>
        </w:rPr>
        <w:t>5</w:t>
      </w:r>
      <w:r w:rsidRPr="00502CC4">
        <w:rPr>
          <w:rFonts w:cstheme="minorHAnsi"/>
          <w:b/>
        </w:rPr>
        <w:t xml:space="preserve">.  </w:t>
      </w:r>
      <w:r w:rsidRPr="00502CC4">
        <w:rPr>
          <w:rFonts w:cstheme="minorHAnsi"/>
          <w:b/>
          <w:u w:val="single"/>
        </w:rPr>
        <w:t>Planning Application</w:t>
      </w:r>
    </w:p>
    <w:p w14:paraId="1308D481" w14:textId="77777777" w:rsidR="0007047B" w:rsidRDefault="005A36AD" w:rsidP="00B24742">
      <w:pPr>
        <w:ind w:left="-680"/>
        <w:rPr>
          <w:rFonts w:cstheme="minorHAnsi"/>
          <w:color w:val="212529"/>
          <w:shd w:val="clear" w:color="auto" w:fill="FFFFFF"/>
        </w:rPr>
      </w:pPr>
      <w:r w:rsidRPr="00502CC4">
        <w:rPr>
          <w:rFonts w:cstheme="minorHAnsi"/>
          <w:b/>
        </w:rPr>
        <w:tab/>
        <w:t xml:space="preserve">     </w:t>
      </w:r>
      <w:r w:rsidR="00B24742">
        <w:rPr>
          <w:rFonts w:cstheme="minorHAnsi"/>
          <w:b/>
          <w:bCs/>
        </w:rPr>
        <w:t xml:space="preserve">a. </w:t>
      </w:r>
      <w:r w:rsidR="00B24742" w:rsidRPr="00B449CF">
        <w:rPr>
          <w:rFonts w:cstheme="minorHAnsi"/>
          <w:b/>
          <w:bCs/>
          <w:u w:val="single"/>
        </w:rPr>
        <w:t xml:space="preserve">Application Reference: </w:t>
      </w:r>
      <w:r w:rsidR="00B24742" w:rsidRPr="00B449CF">
        <w:rPr>
          <w:rFonts w:cstheme="minorHAnsi"/>
          <w:b/>
          <w:bCs/>
          <w:color w:val="212529"/>
          <w:u w:val="single"/>
          <w:shd w:val="clear" w:color="auto" w:fill="FFFFFF"/>
        </w:rPr>
        <w:t xml:space="preserve">P20/S4389/FUL </w:t>
      </w:r>
      <w:r w:rsidR="00B24742">
        <w:rPr>
          <w:rFonts w:cstheme="minorHAnsi"/>
          <w:b/>
          <w:bCs/>
          <w:color w:val="212529"/>
          <w:u w:val="single"/>
          <w:shd w:val="clear" w:color="auto" w:fill="FFFFFF"/>
        </w:rPr>
        <w:t>(</w:t>
      </w:r>
      <w:r w:rsidR="00B24742" w:rsidRPr="00B449CF">
        <w:rPr>
          <w:rFonts w:cstheme="minorHAnsi"/>
          <w:b/>
          <w:color w:val="212529"/>
          <w:u w:val="single"/>
          <w:shd w:val="clear" w:color="auto" w:fill="FFFFFF"/>
        </w:rPr>
        <w:t>Horseshoe House Stoke Talmage Road Tetsworth OX9 7BU</w:t>
      </w:r>
      <w:r w:rsidR="00B24742">
        <w:rPr>
          <w:rFonts w:cstheme="minorHAnsi"/>
          <w:b/>
          <w:color w:val="212529"/>
          <w:u w:val="single"/>
          <w:shd w:val="clear" w:color="auto" w:fill="FFFFFF"/>
        </w:rPr>
        <w:t>)</w:t>
      </w:r>
    </w:p>
    <w:p w14:paraId="33263C7A" w14:textId="55E37B95" w:rsidR="005A36AD" w:rsidRPr="00502CC4" w:rsidRDefault="00B24742" w:rsidP="00B24742">
      <w:pPr>
        <w:ind w:left="-680"/>
        <w:rPr>
          <w:rFonts w:cstheme="minorHAnsi"/>
          <w:b/>
        </w:rPr>
      </w:pPr>
      <w:r>
        <w:rPr>
          <w:rFonts w:cstheme="minorHAnsi"/>
          <w:color w:val="212529"/>
          <w:shd w:val="clear" w:color="auto" w:fill="FFFFFF"/>
        </w:rPr>
        <w:t xml:space="preserve">       </w:t>
      </w:r>
      <w:r>
        <w:rPr>
          <w:rFonts w:cstheme="minorHAnsi"/>
          <w:color w:val="212529"/>
          <w:shd w:val="clear" w:color="auto" w:fill="FFFFFF"/>
        </w:rPr>
        <w:tab/>
        <w:t xml:space="preserve">     </w:t>
      </w:r>
      <w:r w:rsidRPr="00B449CF">
        <w:rPr>
          <w:rFonts w:cstheme="minorHAnsi"/>
          <w:color w:val="212529"/>
          <w:shd w:val="clear" w:color="auto" w:fill="FFFFFF"/>
        </w:rPr>
        <w:t>Replacement dwelling with associated parking access, detached outbuilding and energy strategy as p</w:t>
      </w:r>
      <w:r>
        <w:rPr>
          <w:rFonts w:cstheme="minorHAnsi"/>
          <w:color w:val="212529"/>
          <w:shd w:val="clear" w:color="auto" w:fill="FFFFFF"/>
        </w:rPr>
        <w:t>e</w:t>
      </w:r>
      <w:r w:rsidRPr="00B449CF">
        <w:rPr>
          <w:rFonts w:cstheme="minorHAnsi"/>
          <w:color w:val="212529"/>
          <w:shd w:val="clear" w:color="auto" w:fill="FFFFFF"/>
        </w:rPr>
        <w:t>r</w:t>
      </w:r>
      <w:r>
        <w:rPr>
          <w:rFonts w:cstheme="minorHAnsi"/>
          <w:color w:val="212529"/>
          <w:shd w:val="clear" w:color="auto" w:fill="FFFFFF"/>
        </w:rPr>
        <w:t xml:space="preserve"> am</w:t>
      </w:r>
      <w:r w:rsidRPr="00B449CF">
        <w:rPr>
          <w:rFonts w:cstheme="minorHAnsi"/>
          <w:color w:val="212529"/>
          <w:shd w:val="clear" w:color="auto" w:fill="FFFFFF"/>
        </w:rPr>
        <w:t xml:space="preserve">ended </w:t>
      </w:r>
      <w:r>
        <w:rPr>
          <w:rFonts w:cstheme="minorHAnsi"/>
          <w:color w:val="212529"/>
          <w:shd w:val="clear" w:color="auto" w:fill="FFFFFF"/>
        </w:rPr>
        <w:tab/>
        <w:t xml:space="preserve">     </w:t>
      </w:r>
      <w:r w:rsidRPr="00B449CF">
        <w:rPr>
          <w:rFonts w:cstheme="minorHAnsi"/>
          <w:color w:val="212529"/>
          <w:shd w:val="clear" w:color="auto" w:fill="FFFFFF"/>
        </w:rPr>
        <w:t>plans and additional supporting information submitted 26 July 2021.</w:t>
      </w:r>
      <w:r>
        <w:rPr>
          <w:rFonts w:cstheme="minorHAnsi"/>
          <w:color w:val="212529"/>
          <w:shd w:val="clear" w:color="auto" w:fill="FFFFFF"/>
        </w:rPr>
        <w:t xml:space="preserve"> </w:t>
      </w:r>
      <w:r w:rsidR="005A36AD" w:rsidRPr="00502CC4">
        <w:rPr>
          <w:rFonts w:cstheme="minorHAnsi"/>
          <w:b/>
        </w:rPr>
        <w:t>SUPPORTED UNANIMOUSLY.</w:t>
      </w:r>
    </w:p>
    <w:p w14:paraId="78093840" w14:textId="77777777" w:rsidR="005A36AD" w:rsidRPr="00502CC4" w:rsidRDefault="005A36AD" w:rsidP="005A36AD">
      <w:pPr>
        <w:shd w:val="clear" w:color="auto" w:fill="FFFFFF"/>
        <w:ind w:left="-57"/>
        <w:rPr>
          <w:rFonts w:cstheme="minorHAnsi"/>
          <w:b/>
        </w:rPr>
      </w:pPr>
    </w:p>
    <w:p w14:paraId="14BFF9A5" w14:textId="4FAD3181" w:rsidR="005A36AD" w:rsidRPr="00502CC4" w:rsidRDefault="005A36AD" w:rsidP="005A36AD">
      <w:pPr>
        <w:shd w:val="clear" w:color="auto" w:fill="FFFFFF"/>
        <w:ind w:left="-283"/>
        <w:rPr>
          <w:rFonts w:cstheme="minorHAnsi"/>
          <w:b/>
          <w:u w:val="single"/>
        </w:rPr>
      </w:pPr>
      <w:r w:rsidRPr="00502CC4">
        <w:rPr>
          <w:rFonts w:cstheme="minorHAnsi"/>
          <w:b/>
        </w:rPr>
        <w:t>3</w:t>
      </w:r>
      <w:r w:rsidR="00EF6C9F">
        <w:rPr>
          <w:rFonts w:cstheme="minorHAnsi"/>
          <w:b/>
        </w:rPr>
        <w:t>7</w:t>
      </w:r>
      <w:r w:rsidR="009122AE">
        <w:rPr>
          <w:rFonts w:cstheme="minorHAnsi"/>
          <w:b/>
        </w:rPr>
        <w:t>6</w:t>
      </w:r>
      <w:r w:rsidRPr="00502CC4">
        <w:rPr>
          <w:rFonts w:cstheme="minorHAnsi"/>
          <w:b/>
        </w:rPr>
        <w:t xml:space="preserve">.  </w:t>
      </w:r>
      <w:r w:rsidRPr="00502CC4">
        <w:rPr>
          <w:rFonts w:cstheme="minorHAnsi"/>
          <w:b/>
          <w:u w:val="single"/>
        </w:rPr>
        <w:t>Further Planning Issues</w:t>
      </w:r>
    </w:p>
    <w:p w14:paraId="632F8B51" w14:textId="33EBC4F0" w:rsidR="00697745" w:rsidRDefault="005A36AD" w:rsidP="00697745">
      <w:pPr>
        <w:shd w:val="clear" w:color="auto" w:fill="FFFFFF"/>
        <w:ind w:left="170"/>
        <w:rPr>
          <w:rFonts w:cstheme="minorHAnsi"/>
          <w:b/>
        </w:rPr>
      </w:pPr>
      <w:r w:rsidRPr="00502CC4">
        <w:rPr>
          <w:rFonts w:cstheme="minorHAnsi"/>
          <w:b/>
        </w:rPr>
        <w:t xml:space="preserve"> a.</w:t>
      </w:r>
      <w:r w:rsidR="00697745" w:rsidRPr="002A56FD">
        <w:rPr>
          <w:rFonts w:cstheme="minorHAnsi"/>
          <w:b/>
        </w:rPr>
        <w:t xml:space="preserve"> </w:t>
      </w:r>
      <w:r w:rsidR="00697745" w:rsidRPr="00697745">
        <w:rPr>
          <w:rFonts w:cstheme="minorHAnsi"/>
        </w:rPr>
        <w:t xml:space="preserve">The opening of </w:t>
      </w:r>
      <w:r w:rsidR="00697745" w:rsidRPr="00697745">
        <w:rPr>
          <w:rFonts w:cstheme="minorHAnsi"/>
          <w:b/>
        </w:rPr>
        <w:t>SODC Enforcement Case SE21/248</w:t>
      </w:r>
      <w:r w:rsidR="00697745">
        <w:rPr>
          <w:rFonts w:cstheme="minorHAnsi"/>
        </w:rPr>
        <w:t xml:space="preserve"> into the</w:t>
      </w:r>
      <w:r w:rsidR="00697745" w:rsidRPr="00697745">
        <w:rPr>
          <w:rFonts w:cstheme="minorHAnsi"/>
        </w:rPr>
        <w:t xml:space="preserve"> </w:t>
      </w:r>
      <w:r w:rsidR="00697745" w:rsidRPr="0083471F">
        <w:rPr>
          <w:rFonts w:cstheme="minorHAnsi"/>
        </w:rPr>
        <w:t>alleged</w:t>
      </w:r>
      <w:r w:rsidR="00697745" w:rsidRPr="0083471F">
        <w:rPr>
          <w:rFonts w:cstheme="minorHAnsi"/>
          <w:b/>
        </w:rPr>
        <w:t xml:space="preserve"> </w:t>
      </w:r>
      <w:r w:rsidR="00697745" w:rsidRPr="0083471F">
        <w:rPr>
          <w:rFonts w:cstheme="minorHAnsi"/>
        </w:rPr>
        <w:t xml:space="preserve">road construction behind 39-55 High Street </w:t>
      </w:r>
      <w:r w:rsidR="00697745">
        <w:rPr>
          <w:rFonts w:cstheme="minorHAnsi"/>
        </w:rPr>
        <w:t xml:space="preserve">               was </w:t>
      </w:r>
      <w:r w:rsidR="00697745">
        <w:rPr>
          <w:rFonts w:cstheme="minorHAnsi"/>
          <w:b/>
        </w:rPr>
        <w:t>NOTED.</w:t>
      </w:r>
    </w:p>
    <w:p w14:paraId="40B59CFE" w14:textId="77777777" w:rsidR="00697745" w:rsidRDefault="00697745" w:rsidP="00697745">
      <w:pPr>
        <w:shd w:val="clear" w:color="auto" w:fill="FFFFFF"/>
        <w:ind w:left="170"/>
        <w:rPr>
          <w:rFonts w:cstheme="minorHAnsi"/>
          <w:b/>
        </w:rPr>
      </w:pPr>
    </w:p>
    <w:p w14:paraId="1254A1CE" w14:textId="3F3C3F57" w:rsidR="00697745" w:rsidRDefault="00697745" w:rsidP="00697745">
      <w:pPr>
        <w:shd w:val="clear" w:color="auto" w:fill="FFFFFF"/>
        <w:ind w:left="170"/>
        <w:rPr>
          <w:rFonts w:cstheme="minorHAnsi"/>
          <w:b/>
        </w:rPr>
      </w:pPr>
      <w:r>
        <w:rPr>
          <w:rFonts w:cstheme="minorHAnsi"/>
          <w:b/>
        </w:rPr>
        <w:t xml:space="preserve">b. </w:t>
      </w:r>
      <w:r w:rsidRPr="00697745">
        <w:rPr>
          <w:rFonts w:cstheme="minorHAnsi"/>
        </w:rPr>
        <w:t>A</w:t>
      </w:r>
      <w:r>
        <w:rPr>
          <w:rFonts w:cstheme="minorHAnsi"/>
        </w:rPr>
        <w:t xml:space="preserve"> </w:t>
      </w:r>
      <w:r w:rsidR="00A56F0E">
        <w:rPr>
          <w:rFonts w:cstheme="minorHAnsi"/>
        </w:rPr>
        <w:t>proposal</w:t>
      </w:r>
      <w:r>
        <w:rPr>
          <w:rFonts w:cstheme="minorHAnsi"/>
        </w:rPr>
        <w:t xml:space="preserve"> to submit no response to the </w:t>
      </w:r>
      <w:r>
        <w:rPr>
          <w:rFonts w:cstheme="minorHAnsi"/>
          <w:b/>
        </w:rPr>
        <w:t xml:space="preserve">Oxfordshire 2050 Infrastructure Strategy </w:t>
      </w:r>
      <w:r>
        <w:rPr>
          <w:rFonts w:cstheme="minorHAnsi"/>
        </w:rPr>
        <w:t xml:space="preserve">consultation was </w:t>
      </w:r>
      <w:r>
        <w:rPr>
          <w:rFonts w:cstheme="minorHAnsi"/>
          <w:b/>
        </w:rPr>
        <w:t>AGREED UNANIMOUSLY.</w:t>
      </w:r>
    </w:p>
    <w:p w14:paraId="12D2FB18" w14:textId="77777777" w:rsidR="00697745" w:rsidRDefault="00697745" w:rsidP="00697745">
      <w:pPr>
        <w:shd w:val="clear" w:color="auto" w:fill="FFFFFF"/>
        <w:ind w:left="170"/>
        <w:rPr>
          <w:rFonts w:cstheme="minorHAnsi"/>
          <w:b/>
        </w:rPr>
      </w:pPr>
    </w:p>
    <w:p w14:paraId="2A3E2A59" w14:textId="6EC74ADA" w:rsidR="00697745" w:rsidRDefault="00697745" w:rsidP="00697745">
      <w:pPr>
        <w:shd w:val="clear" w:color="auto" w:fill="FFFFFF"/>
        <w:ind w:left="170"/>
        <w:rPr>
          <w:rFonts w:cstheme="minorHAnsi"/>
        </w:rPr>
      </w:pPr>
      <w:r>
        <w:rPr>
          <w:rFonts w:cstheme="minorHAnsi"/>
          <w:b/>
        </w:rPr>
        <w:t xml:space="preserve">c. </w:t>
      </w:r>
      <w:r w:rsidR="00EF6C9F" w:rsidRPr="00EF6C9F">
        <w:rPr>
          <w:rFonts w:cstheme="minorHAnsi"/>
        </w:rPr>
        <w:t>Longer response windows</w:t>
      </w:r>
      <w:r w:rsidR="00EF6C9F">
        <w:rPr>
          <w:rFonts w:cstheme="minorHAnsi"/>
        </w:rPr>
        <w:t xml:space="preserve"> allowed c</w:t>
      </w:r>
      <w:r w:rsidRPr="00EF6C9F">
        <w:rPr>
          <w:rFonts w:cstheme="minorHAnsi"/>
        </w:rPr>
        <w:t>onsideration</w:t>
      </w:r>
      <w:r>
        <w:rPr>
          <w:rFonts w:cstheme="minorHAnsi"/>
        </w:rPr>
        <w:t xml:space="preserve"> of responding to the </w:t>
      </w:r>
      <w:r>
        <w:rPr>
          <w:rFonts w:cstheme="minorHAnsi"/>
          <w:b/>
        </w:rPr>
        <w:t xml:space="preserve">OxCam Arc, </w:t>
      </w:r>
      <w:r w:rsidRPr="00697745">
        <w:rPr>
          <w:rFonts w:cstheme="minorHAnsi"/>
        </w:rPr>
        <w:t>the</w:t>
      </w:r>
      <w:r>
        <w:rPr>
          <w:rFonts w:cstheme="minorHAnsi"/>
          <w:b/>
        </w:rPr>
        <w:t xml:space="preserve"> </w:t>
      </w:r>
      <w:r w:rsidR="00EF6C9F">
        <w:rPr>
          <w:rFonts w:cstheme="minorHAnsi"/>
          <w:b/>
        </w:rPr>
        <w:t xml:space="preserve">Oxfordshire 2050, </w:t>
      </w:r>
      <w:r w:rsidR="00EF6C9F">
        <w:rPr>
          <w:rFonts w:cstheme="minorHAnsi"/>
        </w:rPr>
        <w:t xml:space="preserve">and the </w:t>
      </w:r>
      <w:r w:rsidR="00EF6C9F">
        <w:rPr>
          <w:rFonts w:cstheme="minorHAnsi"/>
          <w:b/>
        </w:rPr>
        <w:t xml:space="preserve">Oxfordshire 2050 Call for Strategic Locations Ideas </w:t>
      </w:r>
      <w:r w:rsidR="00EF6C9F">
        <w:rPr>
          <w:rFonts w:cstheme="minorHAnsi"/>
        </w:rPr>
        <w:t>consultations to be deferred to the next meeting.</w:t>
      </w:r>
    </w:p>
    <w:p w14:paraId="33F7A62A" w14:textId="52DC0703" w:rsidR="00697745" w:rsidRDefault="00697745" w:rsidP="00EF6C9F">
      <w:pPr>
        <w:shd w:val="clear" w:color="auto" w:fill="FFFFFF"/>
        <w:ind w:left="170"/>
        <w:rPr>
          <w:rFonts w:cstheme="minorHAnsi"/>
        </w:rPr>
      </w:pPr>
    </w:p>
    <w:p w14:paraId="42C7D72E" w14:textId="6A078D22" w:rsidR="00697745" w:rsidRPr="002A56FD" w:rsidRDefault="00EF6C9F" w:rsidP="00EF6C9F">
      <w:pPr>
        <w:shd w:val="clear" w:color="auto" w:fill="FFFFFF"/>
        <w:ind w:left="170"/>
        <w:rPr>
          <w:rFonts w:cstheme="minorHAnsi"/>
          <w:b/>
        </w:rPr>
      </w:pPr>
      <w:r>
        <w:rPr>
          <w:rFonts w:cstheme="minorHAnsi"/>
          <w:b/>
        </w:rPr>
        <w:t>d</w:t>
      </w:r>
      <w:r w:rsidR="00697745" w:rsidRPr="00C81D4D">
        <w:rPr>
          <w:rFonts w:cstheme="minorHAnsi"/>
          <w:b/>
        </w:rPr>
        <w:t>.</w:t>
      </w:r>
      <w:r w:rsidR="00697745" w:rsidRPr="002A56FD">
        <w:rPr>
          <w:rFonts w:cstheme="minorHAnsi"/>
          <w:b/>
        </w:rPr>
        <w:t xml:space="preserve"> </w:t>
      </w:r>
      <w:r w:rsidR="00697745" w:rsidRPr="002A56FD">
        <w:rPr>
          <w:rFonts w:cstheme="minorHAnsi"/>
        </w:rPr>
        <w:t xml:space="preserve">SODC </w:t>
      </w:r>
      <w:r w:rsidR="00697745" w:rsidRPr="0083471F">
        <w:rPr>
          <w:rFonts w:cstheme="minorHAnsi"/>
        </w:rPr>
        <w:t xml:space="preserve">updates on the 5-year housing land supply and the return to the pre-Covid procedure for the </w:t>
      </w:r>
      <w:r>
        <w:rPr>
          <w:rFonts w:cstheme="minorHAnsi"/>
        </w:rPr>
        <w:t xml:space="preserve">      d</w:t>
      </w:r>
      <w:r w:rsidR="00697745" w:rsidRPr="0083471F">
        <w:rPr>
          <w:rFonts w:cstheme="minorHAnsi"/>
        </w:rPr>
        <w:t xml:space="preserve">etermination of minor </w:t>
      </w:r>
      <w:r w:rsidR="00697745" w:rsidRPr="002A56FD">
        <w:rPr>
          <w:rFonts w:cstheme="minorHAnsi"/>
        </w:rPr>
        <w:t>planning applications</w:t>
      </w:r>
      <w:r>
        <w:rPr>
          <w:rFonts w:cstheme="minorHAnsi"/>
        </w:rPr>
        <w:t xml:space="preserve"> were </w:t>
      </w:r>
      <w:r>
        <w:rPr>
          <w:rFonts w:cstheme="minorHAnsi"/>
          <w:b/>
        </w:rPr>
        <w:t>NOTED</w:t>
      </w:r>
      <w:r w:rsidR="00697745">
        <w:rPr>
          <w:rFonts w:cstheme="minorHAnsi"/>
        </w:rPr>
        <w:t>.</w:t>
      </w:r>
      <w:r w:rsidR="00697745" w:rsidRPr="002A56FD">
        <w:rPr>
          <w:rFonts w:cstheme="minorHAnsi"/>
        </w:rPr>
        <w:tab/>
      </w:r>
    </w:p>
    <w:p w14:paraId="61C1DB6F" w14:textId="00533F10" w:rsidR="00AF75A7" w:rsidRPr="00502CC4" w:rsidRDefault="00AF75A7" w:rsidP="00B24742">
      <w:pPr>
        <w:shd w:val="clear" w:color="auto" w:fill="FFFFFF"/>
        <w:ind w:left="-283"/>
        <w:rPr>
          <w:rFonts w:cstheme="minorHAnsi"/>
          <w:b/>
        </w:rPr>
      </w:pPr>
    </w:p>
    <w:p w14:paraId="42E438E6" w14:textId="184B223A" w:rsidR="00AF75A7" w:rsidRPr="00502CC4" w:rsidRDefault="00AF75A7" w:rsidP="00AF75A7">
      <w:pPr>
        <w:shd w:val="clear" w:color="auto" w:fill="FFFFFF"/>
        <w:ind w:left="-340"/>
        <w:rPr>
          <w:rFonts w:cstheme="minorHAnsi"/>
          <w:b/>
          <w:u w:val="single"/>
        </w:rPr>
      </w:pPr>
      <w:r w:rsidRPr="00502CC4">
        <w:rPr>
          <w:rFonts w:cstheme="minorHAnsi"/>
          <w:b/>
          <w:u w:val="single"/>
        </w:rPr>
        <w:t>Play Areas</w:t>
      </w:r>
    </w:p>
    <w:p w14:paraId="4AB246AF" w14:textId="77777777" w:rsidR="00AF75A7" w:rsidRPr="00502CC4" w:rsidRDefault="00AF75A7" w:rsidP="005A36AD">
      <w:pPr>
        <w:shd w:val="clear" w:color="auto" w:fill="FFFFFF"/>
        <w:ind w:left="-283"/>
        <w:rPr>
          <w:rFonts w:cstheme="minorHAnsi"/>
          <w:b/>
          <w:u w:val="single"/>
        </w:rPr>
      </w:pPr>
    </w:p>
    <w:p w14:paraId="298A9807" w14:textId="37733E76" w:rsidR="00CB3FCA" w:rsidRDefault="00AF75A7" w:rsidP="00CB3FCA">
      <w:pPr>
        <w:shd w:val="clear" w:color="auto" w:fill="FFFFFF"/>
        <w:ind w:left="-340"/>
        <w:rPr>
          <w:rFonts w:cstheme="minorHAnsi"/>
          <w:b/>
        </w:rPr>
      </w:pPr>
      <w:r w:rsidRPr="00502CC4">
        <w:rPr>
          <w:rFonts w:cstheme="minorHAnsi"/>
          <w:b/>
        </w:rPr>
        <w:t>3</w:t>
      </w:r>
      <w:r w:rsidR="00EF6C9F">
        <w:rPr>
          <w:rFonts w:cstheme="minorHAnsi"/>
          <w:b/>
        </w:rPr>
        <w:t>7</w:t>
      </w:r>
      <w:r w:rsidR="009122AE">
        <w:rPr>
          <w:rFonts w:cstheme="minorHAnsi"/>
          <w:b/>
        </w:rPr>
        <w:t>7</w:t>
      </w:r>
      <w:r w:rsidRPr="00502CC4">
        <w:rPr>
          <w:rFonts w:cstheme="minorHAnsi"/>
          <w:b/>
        </w:rPr>
        <w:t xml:space="preserve">.  </w:t>
      </w:r>
      <w:r w:rsidRPr="00502CC4">
        <w:rPr>
          <w:rFonts w:cstheme="minorHAnsi"/>
          <w:b/>
          <w:u w:val="single"/>
        </w:rPr>
        <w:t>PATCH/Skatepark</w:t>
      </w:r>
      <w:r w:rsidRPr="00502CC4">
        <w:rPr>
          <w:rFonts w:cstheme="minorHAnsi"/>
          <w:b/>
        </w:rPr>
        <w:tab/>
        <w:t xml:space="preserve">  </w:t>
      </w:r>
    </w:p>
    <w:p w14:paraId="7CD232BB" w14:textId="20A695F7" w:rsidR="00CB3FCA" w:rsidRDefault="00CB3FCA" w:rsidP="00CB3FCA">
      <w:pPr>
        <w:shd w:val="clear" w:color="auto" w:fill="FFFFFF"/>
        <w:ind w:left="-340"/>
        <w:rPr>
          <w:rFonts w:cstheme="minorHAnsi"/>
        </w:rPr>
      </w:pPr>
      <w:r>
        <w:rPr>
          <w:rFonts w:cstheme="minorHAnsi"/>
          <w:b/>
        </w:rPr>
        <w:t xml:space="preserve">         </w:t>
      </w:r>
      <w:r w:rsidR="00AF75A7" w:rsidRPr="00502CC4">
        <w:rPr>
          <w:rFonts w:cstheme="minorHAnsi"/>
          <w:b/>
        </w:rPr>
        <w:t xml:space="preserve"> </w:t>
      </w:r>
      <w:r w:rsidR="00EF6C9F">
        <w:rPr>
          <w:rFonts w:cstheme="minorHAnsi"/>
          <w:b/>
        </w:rPr>
        <w:t xml:space="preserve">a. </w:t>
      </w:r>
      <w:r w:rsidR="00AF75A7" w:rsidRPr="00502CC4">
        <w:rPr>
          <w:rFonts w:cstheme="minorHAnsi"/>
        </w:rPr>
        <w:t xml:space="preserve">Routine inspection </w:t>
      </w:r>
      <w:r w:rsidR="00EF6C9F">
        <w:rPr>
          <w:rFonts w:cstheme="minorHAnsi"/>
        </w:rPr>
        <w:t xml:space="preserve">reports were </w:t>
      </w:r>
      <w:r w:rsidR="00AF75A7" w:rsidRPr="00502CC4">
        <w:rPr>
          <w:rFonts w:cstheme="minorHAnsi"/>
          <w:b/>
        </w:rPr>
        <w:t>NOTED.</w:t>
      </w:r>
      <w:r w:rsidRPr="002A56FD">
        <w:rPr>
          <w:rFonts w:cstheme="minorHAnsi"/>
          <w:b/>
        </w:rPr>
        <w:t xml:space="preserve"> </w:t>
      </w:r>
      <w:r>
        <w:rPr>
          <w:rFonts w:cstheme="minorHAnsi"/>
        </w:rPr>
        <w:t xml:space="preserve">Fearless Ramps would be asked to confirm </w:t>
      </w:r>
      <w:r w:rsidR="00A56F0E">
        <w:rPr>
          <w:rFonts w:cstheme="minorHAnsi"/>
        </w:rPr>
        <w:t xml:space="preserve">its </w:t>
      </w:r>
      <w:r>
        <w:rPr>
          <w:rFonts w:cstheme="minorHAnsi"/>
        </w:rPr>
        <w:t xml:space="preserve">arrangements for </w:t>
      </w:r>
    </w:p>
    <w:p w14:paraId="4D6A40FE" w14:textId="7EC955D6" w:rsidR="00CB3FCA" w:rsidRDefault="00CB3FCA" w:rsidP="00CB3FCA">
      <w:pPr>
        <w:shd w:val="clear" w:color="auto" w:fill="FFFFFF"/>
        <w:ind w:left="-340"/>
        <w:rPr>
          <w:rFonts w:cstheme="minorHAnsi"/>
        </w:rPr>
      </w:pPr>
      <w:r>
        <w:rPr>
          <w:rFonts w:cstheme="minorHAnsi"/>
        </w:rPr>
        <w:tab/>
        <w:t xml:space="preserve">   inspection and advice on areas of delamination on the skate ramp.</w:t>
      </w:r>
    </w:p>
    <w:p w14:paraId="27534A10" w14:textId="77777777" w:rsidR="00CB3FCA" w:rsidRPr="00CB3FCA" w:rsidRDefault="00CB3FCA" w:rsidP="00CB3FCA">
      <w:pPr>
        <w:shd w:val="clear" w:color="auto" w:fill="FFFFFF"/>
        <w:ind w:left="-340"/>
        <w:rPr>
          <w:rFonts w:cstheme="minorHAnsi"/>
        </w:rPr>
      </w:pPr>
    </w:p>
    <w:p w14:paraId="3841F199" w14:textId="7DFC0516" w:rsidR="00CB3FCA" w:rsidRPr="00404A4D" w:rsidRDefault="00CB3FCA" w:rsidP="00CB3FCA">
      <w:pPr>
        <w:ind w:left="170"/>
        <w:rPr>
          <w:rFonts w:cstheme="minorHAnsi"/>
          <w:u w:val="single"/>
        </w:rPr>
      </w:pPr>
      <w:r w:rsidRPr="002A56FD">
        <w:rPr>
          <w:rFonts w:cstheme="minorHAnsi"/>
          <w:b/>
        </w:rPr>
        <w:t xml:space="preserve">b. </w:t>
      </w:r>
      <w:r w:rsidR="00795B15" w:rsidRPr="00795B15">
        <w:rPr>
          <w:rFonts w:cstheme="minorHAnsi"/>
        </w:rPr>
        <w:t>The</w:t>
      </w:r>
      <w:r w:rsidRPr="00795B15">
        <w:rPr>
          <w:rFonts w:cstheme="minorHAnsi"/>
        </w:rPr>
        <w:t xml:space="preserve"> </w:t>
      </w:r>
      <w:r w:rsidR="00795B15">
        <w:rPr>
          <w:rFonts w:cstheme="minorHAnsi"/>
        </w:rPr>
        <w:t xml:space="preserve">rolling contract </w:t>
      </w:r>
      <w:r w:rsidRPr="00404A4D">
        <w:rPr>
          <w:rFonts w:cstheme="minorHAnsi"/>
        </w:rPr>
        <w:t>with</w:t>
      </w:r>
      <w:r w:rsidR="00795B15">
        <w:rPr>
          <w:rFonts w:cstheme="minorHAnsi"/>
        </w:rPr>
        <w:t xml:space="preserve"> the</w:t>
      </w:r>
      <w:r w:rsidRPr="00404A4D">
        <w:rPr>
          <w:rFonts w:cstheme="minorHAnsi"/>
        </w:rPr>
        <w:t xml:space="preserve"> Play Inspection Company </w:t>
      </w:r>
      <w:r>
        <w:rPr>
          <w:rFonts w:cstheme="minorHAnsi"/>
        </w:rPr>
        <w:t>for an</w:t>
      </w:r>
      <w:r w:rsidRPr="00404A4D">
        <w:rPr>
          <w:rFonts w:cstheme="minorHAnsi"/>
        </w:rPr>
        <w:t xml:space="preserve"> annual inspection </w:t>
      </w:r>
      <w:r>
        <w:rPr>
          <w:rFonts w:cstheme="minorHAnsi"/>
        </w:rPr>
        <w:t>each</w:t>
      </w:r>
      <w:r w:rsidRPr="00404A4D">
        <w:rPr>
          <w:rFonts w:cstheme="minorHAnsi"/>
        </w:rPr>
        <w:t xml:space="preserve"> February</w:t>
      </w:r>
      <w:r w:rsidR="00795B15">
        <w:rPr>
          <w:rFonts w:cstheme="minorHAnsi"/>
        </w:rPr>
        <w:t xml:space="preserve"> was </w:t>
      </w:r>
      <w:r w:rsidR="00795B15">
        <w:rPr>
          <w:rFonts w:cstheme="minorHAnsi"/>
          <w:b/>
        </w:rPr>
        <w:t>NOTED</w:t>
      </w:r>
      <w:r w:rsidRPr="00404A4D">
        <w:rPr>
          <w:rFonts w:cstheme="minorHAnsi"/>
        </w:rPr>
        <w:t>.</w:t>
      </w:r>
    </w:p>
    <w:p w14:paraId="2BACC2BF" w14:textId="77777777" w:rsidR="00AF75A7" w:rsidRPr="00502CC4" w:rsidRDefault="00AF75A7" w:rsidP="005A36AD">
      <w:pPr>
        <w:shd w:val="clear" w:color="auto" w:fill="FFFFFF"/>
        <w:ind w:left="-283"/>
        <w:rPr>
          <w:rFonts w:cstheme="minorHAnsi"/>
        </w:rPr>
      </w:pPr>
    </w:p>
    <w:p w14:paraId="383C0B5B" w14:textId="0962DEFE" w:rsidR="005F5F01" w:rsidRPr="00502CC4" w:rsidRDefault="005F5F01" w:rsidP="005F5F01">
      <w:pPr>
        <w:shd w:val="clear" w:color="auto" w:fill="FFFFFF"/>
        <w:ind w:left="-340"/>
        <w:rPr>
          <w:rFonts w:cstheme="minorHAnsi"/>
          <w:b/>
          <w:u w:val="single"/>
        </w:rPr>
      </w:pPr>
      <w:r w:rsidRPr="00502CC4">
        <w:rPr>
          <w:rFonts w:cstheme="minorHAnsi"/>
          <w:b/>
          <w:u w:val="single"/>
        </w:rPr>
        <w:t>Neighbourhood Plan</w:t>
      </w:r>
    </w:p>
    <w:p w14:paraId="2A93F676" w14:textId="77777777" w:rsidR="005F5F01" w:rsidRPr="00502CC4" w:rsidRDefault="005F5F01" w:rsidP="005F5F01">
      <w:pPr>
        <w:shd w:val="clear" w:color="auto" w:fill="FFFFFF"/>
        <w:ind w:left="-340"/>
        <w:rPr>
          <w:rFonts w:cstheme="minorHAnsi"/>
          <w:b/>
          <w:u w:val="single"/>
        </w:rPr>
      </w:pPr>
    </w:p>
    <w:p w14:paraId="1091AF6A" w14:textId="5BA01F38" w:rsidR="00795B15" w:rsidRDefault="005F5F01" w:rsidP="00795B15">
      <w:pPr>
        <w:ind w:left="-340"/>
        <w:rPr>
          <w:rFonts w:cstheme="minorHAnsi"/>
          <w:b/>
          <w:bCs/>
        </w:rPr>
      </w:pPr>
      <w:r w:rsidRPr="00502CC4">
        <w:rPr>
          <w:rFonts w:cstheme="minorHAnsi"/>
          <w:b/>
        </w:rPr>
        <w:t>3</w:t>
      </w:r>
      <w:r w:rsidR="00795B15">
        <w:rPr>
          <w:rFonts w:cstheme="minorHAnsi"/>
          <w:b/>
        </w:rPr>
        <w:t>7</w:t>
      </w:r>
      <w:r w:rsidR="009122AE">
        <w:rPr>
          <w:rFonts w:cstheme="minorHAnsi"/>
          <w:b/>
        </w:rPr>
        <w:t>8</w:t>
      </w:r>
      <w:r w:rsidRPr="00502CC4">
        <w:rPr>
          <w:rFonts w:cstheme="minorHAnsi"/>
          <w:b/>
        </w:rPr>
        <w:t xml:space="preserve">.  </w:t>
      </w:r>
      <w:r w:rsidR="00795B15">
        <w:rPr>
          <w:rFonts w:cstheme="minorHAnsi"/>
          <w:b/>
          <w:bCs/>
        </w:rPr>
        <w:t xml:space="preserve">a. </w:t>
      </w:r>
      <w:r w:rsidR="00795B15">
        <w:rPr>
          <w:rFonts w:cstheme="minorHAnsi"/>
          <w:bCs/>
        </w:rPr>
        <w:t xml:space="preserve">The completion of Tetsworth NDP project with receipt of hard copies of ‘Made Plan’ and final </w:t>
      </w:r>
      <w:r w:rsidR="00795B15">
        <w:rPr>
          <w:rFonts w:cstheme="minorHAnsi"/>
          <w:bCs/>
        </w:rPr>
        <w:tab/>
        <w:t xml:space="preserve">   </w:t>
      </w:r>
      <w:r w:rsidR="00795B15">
        <w:rPr>
          <w:rFonts w:cstheme="minorHAnsi"/>
          <w:bCs/>
        </w:rPr>
        <w:tab/>
        <w:t xml:space="preserve">           </w:t>
      </w:r>
      <w:r w:rsidR="00795B15">
        <w:rPr>
          <w:rFonts w:cstheme="minorHAnsi"/>
          <w:bCs/>
        </w:rPr>
        <w:tab/>
        <w:t xml:space="preserve">   statements for public viewing in Tetsworth Memorial Hall was </w:t>
      </w:r>
      <w:r w:rsidR="00795B15">
        <w:rPr>
          <w:rFonts w:cstheme="minorHAnsi"/>
          <w:b/>
          <w:bCs/>
        </w:rPr>
        <w:t>NOTED</w:t>
      </w:r>
      <w:r w:rsidR="00795B15">
        <w:rPr>
          <w:rFonts w:cstheme="minorHAnsi"/>
          <w:bCs/>
        </w:rPr>
        <w:t xml:space="preserve">. </w:t>
      </w:r>
      <w:r w:rsidR="00795B15">
        <w:rPr>
          <w:rFonts w:cstheme="minorHAnsi"/>
          <w:b/>
          <w:bCs/>
        </w:rPr>
        <w:t xml:space="preserve">    </w:t>
      </w:r>
    </w:p>
    <w:p w14:paraId="034A58A0" w14:textId="77777777" w:rsidR="00795B15" w:rsidRDefault="00795B15" w:rsidP="00795B15">
      <w:pPr>
        <w:ind w:left="-340"/>
        <w:rPr>
          <w:rFonts w:cstheme="minorHAnsi"/>
          <w:b/>
          <w:bCs/>
        </w:rPr>
      </w:pPr>
    </w:p>
    <w:p w14:paraId="40032F94" w14:textId="4C1A6629" w:rsidR="00795B15" w:rsidRPr="006B0ECD" w:rsidRDefault="00795B15" w:rsidP="00795B15">
      <w:pPr>
        <w:ind w:left="-227"/>
        <w:rPr>
          <w:rFonts w:cstheme="minorHAnsi"/>
        </w:rPr>
      </w:pPr>
      <w:r>
        <w:rPr>
          <w:rFonts w:cstheme="minorHAnsi"/>
          <w:b/>
          <w:bCs/>
        </w:rPr>
        <w:tab/>
        <w:t xml:space="preserve">   b. T</w:t>
      </w:r>
      <w:r>
        <w:rPr>
          <w:rFonts w:cstheme="minorHAnsi"/>
        </w:rPr>
        <w:t xml:space="preserve">he need to plan a review of the Tetsworth NDP in or before May 2026 was </w:t>
      </w:r>
      <w:r>
        <w:rPr>
          <w:rFonts w:cstheme="minorHAnsi"/>
          <w:b/>
        </w:rPr>
        <w:t>NOTED</w:t>
      </w:r>
      <w:r>
        <w:rPr>
          <w:rFonts w:cstheme="minorHAnsi"/>
        </w:rPr>
        <w:t>.</w:t>
      </w:r>
    </w:p>
    <w:p w14:paraId="554511D6" w14:textId="77777777" w:rsidR="00795B15" w:rsidRDefault="00795B15" w:rsidP="00795B15">
      <w:pPr>
        <w:rPr>
          <w:rFonts w:cstheme="minorHAnsi"/>
          <w:b/>
          <w:bCs/>
          <w:u w:val="single"/>
        </w:rPr>
      </w:pPr>
    </w:p>
    <w:p w14:paraId="1EBD1425" w14:textId="50677B63" w:rsidR="008C776F" w:rsidRPr="00502CC4" w:rsidRDefault="008C776F" w:rsidP="005F5F01">
      <w:pPr>
        <w:shd w:val="clear" w:color="auto" w:fill="FFFFFF"/>
        <w:ind w:left="-340"/>
        <w:rPr>
          <w:rFonts w:cstheme="minorHAnsi"/>
          <w:b/>
          <w:u w:val="single"/>
        </w:rPr>
      </w:pPr>
      <w:r w:rsidRPr="00502CC4">
        <w:rPr>
          <w:rFonts w:cstheme="minorHAnsi"/>
          <w:b/>
          <w:u w:val="single"/>
        </w:rPr>
        <w:t>TPC Website</w:t>
      </w:r>
    </w:p>
    <w:p w14:paraId="668D28EA" w14:textId="77777777" w:rsidR="008C776F" w:rsidRPr="00502CC4" w:rsidRDefault="008C776F" w:rsidP="005F5F01">
      <w:pPr>
        <w:shd w:val="clear" w:color="auto" w:fill="FFFFFF"/>
        <w:ind w:left="-340"/>
        <w:rPr>
          <w:rFonts w:cstheme="minorHAnsi"/>
          <w:b/>
          <w:u w:val="single"/>
        </w:rPr>
      </w:pPr>
    </w:p>
    <w:p w14:paraId="010457CA" w14:textId="65F047D3" w:rsidR="00255191" w:rsidRDefault="008C776F" w:rsidP="005F5F01">
      <w:pPr>
        <w:shd w:val="clear" w:color="auto" w:fill="FFFFFF"/>
        <w:ind w:left="-340"/>
        <w:rPr>
          <w:rFonts w:cstheme="minorHAnsi"/>
        </w:rPr>
      </w:pPr>
      <w:r w:rsidRPr="00502CC4">
        <w:rPr>
          <w:rFonts w:cstheme="minorHAnsi"/>
          <w:b/>
        </w:rPr>
        <w:t>3</w:t>
      </w:r>
      <w:r w:rsidR="00795B15">
        <w:rPr>
          <w:rFonts w:cstheme="minorHAnsi"/>
          <w:b/>
        </w:rPr>
        <w:t>7</w:t>
      </w:r>
      <w:r w:rsidR="009122AE">
        <w:rPr>
          <w:rFonts w:cstheme="minorHAnsi"/>
          <w:b/>
        </w:rPr>
        <w:t>9</w:t>
      </w:r>
      <w:r w:rsidRPr="00795B15">
        <w:rPr>
          <w:rFonts w:cstheme="minorHAnsi"/>
        </w:rPr>
        <w:t xml:space="preserve">.  </w:t>
      </w:r>
      <w:r w:rsidR="00795B15" w:rsidRPr="00795B15">
        <w:rPr>
          <w:rFonts w:cstheme="minorHAnsi"/>
        </w:rPr>
        <w:t>The</w:t>
      </w:r>
      <w:r w:rsidRPr="00502CC4">
        <w:rPr>
          <w:rFonts w:cstheme="minorHAnsi"/>
        </w:rPr>
        <w:t xml:space="preserve"> accessibility</w:t>
      </w:r>
      <w:r w:rsidR="00795B15">
        <w:rPr>
          <w:rFonts w:cstheme="minorHAnsi"/>
        </w:rPr>
        <w:t xml:space="preserve"> upgrade to the website was underway and expected to be complete by mid-August.</w:t>
      </w:r>
    </w:p>
    <w:p w14:paraId="4A6368D0" w14:textId="77777777" w:rsidR="00341906" w:rsidRDefault="00341906" w:rsidP="005F5F01">
      <w:pPr>
        <w:shd w:val="clear" w:color="auto" w:fill="FFFFFF"/>
        <w:ind w:left="-340"/>
        <w:rPr>
          <w:rFonts w:cstheme="minorHAnsi"/>
          <w:b/>
          <w:u w:val="single"/>
        </w:rPr>
      </w:pPr>
    </w:p>
    <w:p w14:paraId="62B8C023" w14:textId="0703887B" w:rsidR="00341906" w:rsidRPr="00502CC4" w:rsidRDefault="00341906" w:rsidP="005F5F01">
      <w:pPr>
        <w:shd w:val="clear" w:color="auto" w:fill="FFFFFF"/>
        <w:ind w:left="-340"/>
        <w:rPr>
          <w:rFonts w:cstheme="minorHAnsi"/>
          <w:b/>
          <w:u w:val="single"/>
        </w:rPr>
      </w:pPr>
      <w:r>
        <w:rPr>
          <w:rFonts w:cstheme="minorHAnsi"/>
          <w:b/>
          <w:u w:val="single"/>
        </w:rPr>
        <w:t>Village Environment</w:t>
      </w:r>
    </w:p>
    <w:p w14:paraId="5ECED36A" w14:textId="77777777" w:rsidR="00255191" w:rsidRPr="00502CC4" w:rsidRDefault="00255191" w:rsidP="005F5F01">
      <w:pPr>
        <w:shd w:val="clear" w:color="auto" w:fill="FFFFFF"/>
        <w:ind w:left="-340"/>
        <w:rPr>
          <w:rFonts w:cstheme="minorHAnsi"/>
          <w:b/>
          <w:u w:val="single"/>
        </w:rPr>
      </w:pPr>
    </w:p>
    <w:p w14:paraId="5B797818" w14:textId="0FBBBC98" w:rsidR="00613DB4" w:rsidRDefault="00255191" w:rsidP="00341906">
      <w:pPr>
        <w:ind w:left="-340"/>
        <w:rPr>
          <w:rFonts w:cstheme="minorHAnsi"/>
        </w:rPr>
      </w:pPr>
      <w:r w:rsidRPr="00502CC4">
        <w:rPr>
          <w:rFonts w:cstheme="minorHAnsi"/>
          <w:b/>
        </w:rPr>
        <w:t>3</w:t>
      </w:r>
      <w:r w:rsidR="009122AE">
        <w:rPr>
          <w:rFonts w:cstheme="minorHAnsi"/>
          <w:b/>
        </w:rPr>
        <w:t>80</w:t>
      </w:r>
      <w:r w:rsidRPr="00502CC4">
        <w:rPr>
          <w:rFonts w:cstheme="minorHAnsi"/>
          <w:b/>
        </w:rPr>
        <w:t xml:space="preserve">.  </w:t>
      </w:r>
      <w:r w:rsidR="00341906" w:rsidRPr="002F7DD2">
        <w:rPr>
          <w:rFonts w:cstheme="minorHAnsi"/>
          <w:b/>
        </w:rPr>
        <w:t>a.</w:t>
      </w:r>
      <w:r w:rsidR="00341906" w:rsidRPr="002A56FD">
        <w:rPr>
          <w:rFonts w:cstheme="minorHAnsi"/>
          <w:b/>
        </w:rPr>
        <w:t xml:space="preserve"> </w:t>
      </w:r>
      <w:r w:rsidR="00341906" w:rsidRPr="002A56FD">
        <w:rPr>
          <w:rFonts w:cstheme="minorHAnsi"/>
          <w:b/>
          <w:u w:val="single"/>
        </w:rPr>
        <w:t>Winter Preparations Salt Requirement.</w:t>
      </w:r>
      <w:r w:rsidR="00341906" w:rsidRPr="002A56FD">
        <w:rPr>
          <w:rFonts w:cstheme="minorHAnsi"/>
          <w:b/>
        </w:rPr>
        <w:t xml:space="preserve"> </w:t>
      </w:r>
      <w:r w:rsidR="00341906">
        <w:rPr>
          <w:rFonts w:cstheme="minorHAnsi"/>
        </w:rPr>
        <w:t>No additional salt stocks were needed for the coming winter months</w:t>
      </w:r>
      <w:r w:rsidR="00613DB4">
        <w:rPr>
          <w:rFonts w:cstheme="minorHAnsi"/>
        </w:rPr>
        <w:t>.</w:t>
      </w:r>
    </w:p>
    <w:p w14:paraId="6BEFFFBC" w14:textId="77777777" w:rsidR="00613DB4" w:rsidRDefault="00613DB4" w:rsidP="00341906">
      <w:pPr>
        <w:ind w:left="-340"/>
        <w:rPr>
          <w:rFonts w:cstheme="minorHAnsi"/>
          <w:b/>
          <w:bCs/>
        </w:rPr>
      </w:pPr>
    </w:p>
    <w:p w14:paraId="6DB3E587" w14:textId="77777777" w:rsidR="0007047B" w:rsidRDefault="00341906" w:rsidP="00341906">
      <w:pPr>
        <w:ind w:left="-340"/>
        <w:rPr>
          <w:rFonts w:cstheme="minorHAnsi"/>
          <w:bCs/>
        </w:rPr>
      </w:pPr>
      <w:r w:rsidRPr="002A56FD">
        <w:rPr>
          <w:rFonts w:cstheme="minorHAnsi"/>
          <w:b/>
          <w:bCs/>
        </w:rPr>
        <w:t xml:space="preserve">     </w:t>
      </w:r>
      <w:r>
        <w:rPr>
          <w:rFonts w:cstheme="minorHAnsi"/>
          <w:b/>
          <w:bCs/>
        </w:rPr>
        <w:t xml:space="preserve"> </w:t>
      </w:r>
      <w:r>
        <w:rPr>
          <w:rFonts w:cstheme="minorHAnsi"/>
          <w:b/>
          <w:bCs/>
        </w:rPr>
        <w:tab/>
        <w:t xml:space="preserve">   </w:t>
      </w:r>
      <w:r w:rsidRPr="002A56FD">
        <w:rPr>
          <w:rFonts w:cstheme="minorHAnsi"/>
          <w:b/>
          <w:bCs/>
        </w:rPr>
        <w:t xml:space="preserve">b. </w:t>
      </w:r>
      <w:r w:rsidRPr="002A56FD">
        <w:rPr>
          <w:rFonts w:cstheme="minorHAnsi"/>
          <w:b/>
          <w:bCs/>
          <w:u w:val="single"/>
        </w:rPr>
        <w:t>Remedial Action on Overhanging TPC Tree at The Knap</w:t>
      </w:r>
      <w:r>
        <w:rPr>
          <w:rFonts w:cstheme="minorHAnsi"/>
          <w:b/>
          <w:bCs/>
          <w:u w:val="single"/>
        </w:rPr>
        <w:t>p</w:t>
      </w:r>
      <w:r w:rsidRPr="002A56FD">
        <w:rPr>
          <w:rFonts w:cstheme="minorHAnsi"/>
          <w:b/>
          <w:bCs/>
          <w:u w:val="single"/>
        </w:rPr>
        <w:t>.</w:t>
      </w:r>
      <w:r w:rsidRPr="002A56FD">
        <w:rPr>
          <w:rFonts w:cstheme="minorHAnsi"/>
          <w:bCs/>
        </w:rPr>
        <w:t xml:space="preserve"> </w:t>
      </w:r>
      <w:r w:rsidR="00613DB4">
        <w:rPr>
          <w:rFonts w:cstheme="minorHAnsi"/>
          <w:bCs/>
        </w:rPr>
        <w:t>The required cutting back at a cost of £200 + VAT was</w:t>
      </w:r>
    </w:p>
    <w:p w14:paraId="013F8112" w14:textId="5AE065F2" w:rsidR="00341906" w:rsidRDefault="00613DB4" w:rsidP="00341906">
      <w:pPr>
        <w:ind w:left="-340"/>
        <w:rPr>
          <w:rFonts w:cstheme="minorHAnsi"/>
          <w:b/>
          <w:bCs/>
        </w:rPr>
      </w:pPr>
      <w:r>
        <w:rPr>
          <w:rFonts w:cstheme="minorHAnsi"/>
          <w:bCs/>
        </w:rPr>
        <w:t xml:space="preserve"> </w:t>
      </w:r>
      <w:r>
        <w:rPr>
          <w:rFonts w:cstheme="minorHAnsi"/>
          <w:bCs/>
        </w:rPr>
        <w:tab/>
        <w:t xml:space="preserve">   </w:t>
      </w:r>
      <w:r>
        <w:rPr>
          <w:rFonts w:cstheme="minorHAnsi"/>
          <w:b/>
          <w:bCs/>
        </w:rPr>
        <w:t>APPROVED UNANIMOUSLY.</w:t>
      </w:r>
    </w:p>
    <w:p w14:paraId="496F0903" w14:textId="77777777" w:rsidR="00613DB4" w:rsidRDefault="00613DB4" w:rsidP="00341906">
      <w:pPr>
        <w:ind w:left="-340"/>
        <w:rPr>
          <w:rFonts w:cstheme="minorHAnsi"/>
          <w:bCs/>
        </w:rPr>
      </w:pPr>
    </w:p>
    <w:p w14:paraId="7C474A0E" w14:textId="181ECA14" w:rsidR="00341906" w:rsidRDefault="00341906" w:rsidP="00341906">
      <w:pPr>
        <w:rPr>
          <w:rFonts w:cstheme="minorHAnsi"/>
          <w:b/>
          <w:lang w:val="en"/>
        </w:rPr>
      </w:pPr>
      <w:r w:rsidRPr="00404A4D">
        <w:rPr>
          <w:rFonts w:cstheme="minorHAnsi"/>
          <w:b/>
          <w:bCs/>
        </w:rPr>
        <w:t xml:space="preserve">   </w:t>
      </w:r>
      <w:r w:rsidRPr="00404A4D">
        <w:rPr>
          <w:rFonts w:cstheme="minorHAnsi"/>
          <w:b/>
          <w:bCs/>
          <w:lang w:val="en"/>
        </w:rPr>
        <w:t xml:space="preserve">c. </w:t>
      </w:r>
      <w:r w:rsidR="00613DB4" w:rsidRPr="00613DB4">
        <w:rPr>
          <w:rFonts w:cstheme="minorHAnsi"/>
          <w:b/>
          <w:bCs/>
          <w:u w:val="single"/>
          <w:lang w:val="en"/>
        </w:rPr>
        <w:t>Tree Trunk Obstruction</w:t>
      </w:r>
      <w:r w:rsidRPr="00613DB4">
        <w:rPr>
          <w:rFonts w:cstheme="minorHAnsi"/>
          <w:b/>
          <w:bCs/>
          <w:u w:val="single"/>
          <w:lang w:val="en"/>
        </w:rPr>
        <w:t xml:space="preserve"> of Judds</w:t>
      </w:r>
      <w:r w:rsidRPr="00404A4D">
        <w:rPr>
          <w:rFonts w:cstheme="minorHAnsi"/>
          <w:b/>
          <w:bCs/>
          <w:u w:val="single"/>
          <w:lang w:val="en"/>
        </w:rPr>
        <w:t xml:space="preserve"> Lane</w:t>
      </w:r>
      <w:r w:rsidRPr="00404A4D">
        <w:rPr>
          <w:rFonts w:cstheme="minorHAnsi"/>
          <w:b/>
          <w:bCs/>
          <w:lang w:val="en"/>
        </w:rPr>
        <w:t>.</w:t>
      </w:r>
      <w:r w:rsidRPr="00404A4D">
        <w:rPr>
          <w:rFonts w:cstheme="minorHAnsi"/>
          <w:lang w:val="en"/>
        </w:rPr>
        <w:t xml:space="preserve">  </w:t>
      </w:r>
      <w:r w:rsidR="00613DB4">
        <w:rPr>
          <w:rFonts w:cstheme="minorHAnsi"/>
          <w:lang w:val="en"/>
        </w:rPr>
        <w:t xml:space="preserve">The clearance of this obstruction was </w:t>
      </w:r>
      <w:r w:rsidR="00613DB4">
        <w:rPr>
          <w:rFonts w:cstheme="minorHAnsi"/>
          <w:b/>
          <w:lang w:val="en"/>
        </w:rPr>
        <w:t>NOTED.</w:t>
      </w:r>
    </w:p>
    <w:p w14:paraId="5141CC07" w14:textId="77777777" w:rsidR="00613DB4" w:rsidRDefault="00613DB4" w:rsidP="00341906">
      <w:pPr>
        <w:rPr>
          <w:rFonts w:cstheme="minorHAnsi"/>
          <w:lang w:val="en"/>
        </w:rPr>
      </w:pPr>
    </w:p>
    <w:p w14:paraId="1FDF2B82" w14:textId="703B2C31" w:rsidR="00D334D4" w:rsidRPr="00502CC4" w:rsidRDefault="00613DB4" w:rsidP="00613DB4">
      <w:pPr>
        <w:rPr>
          <w:rFonts w:cstheme="minorHAnsi"/>
        </w:rPr>
      </w:pPr>
      <w:r>
        <w:rPr>
          <w:rFonts w:cstheme="minorHAnsi"/>
          <w:lang w:val="en"/>
        </w:rPr>
        <w:t xml:space="preserve"> </w:t>
      </w:r>
      <w:r w:rsidR="00341906">
        <w:rPr>
          <w:rFonts w:cstheme="minorHAnsi"/>
          <w:lang w:val="en"/>
        </w:rPr>
        <w:t xml:space="preserve">  </w:t>
      </w:r>
      <w:r w:rsidR="00341906" w:rsidRPr="00BE6213">
        <w:rPr>
          <w:rFonts w:cstheme="minorHAnsi"/>
          <w:b/>
          <w:bCs/>
          <w:lang w:val="en"/>
        </w:rPr>
        <w:t xml:space="preserve">d. </w:t>
      </w:r>
      <w:r>
        <w:rPr>
          <w:rFonts w:cstheme="minorHAnsi"/>
          <w:b/>
          <w:bCs/>
          <w:lang w:val="en"/>
        </w:rPr>
        <w:t>G</w:t>
      </w:r>
      <w:r w:rsidR="00341906" w:rsidRPr="00BE6213">
        <w:rPr>
          <w:rFonts w:cstheme="minorHAnsi"/>
          <w:b/>
          <w:bCs/>
          <w:u w:val="single"/>
          <w:lang w:val="en"/>
        </w:rPr>
        <w:t xml:space="preserve">reen </w:t>
      </w:r>
      <w:r>
        <w:rPr>
          <w:rFonts w:cstheme="minorHAnsi"/>
          <w:b/>
          <w:bCs/>
          <w:u w:val="single"/>
          <w:lang w:val="en"/>
        </w:rPr>
        <w:t>W</w:t>
      </w:r>
      <w:r w:rsidR="00341906" w:rsidRPr="00BE6213">
        <w:rPr>
          <w:rFonts w:cstheme="minorHAnsi"/>
          <w:b/>
          <w:bCs/>
          <w:u w:val="single"/>
          <w:lang w:val="en"/>
        </w:rPr>
        <w:t xml:space="preserve">aste </w:t>
      </w:r>
      <w:r>
        <w:rPr>
          <w:rFonts w:cstheme="minorHAnsi"/>
          <w:b/>
          <w:bCs/>
          <w:u w:val="single"/>
          <w:lang w:val="en"/>
        </w:rPr>
        <w:t>C</w:t>
      </w:r>
      <w:r w:rsidR="00341906" w:rsidRPr="00BE6213">
        <w:rPr>
          <w:rFonts w:cstheme="minorHAnsi"/>
          <w:b/>
          <w:bCs/>
          <w:u w:val="single"/>
          <w:lang w:val="en"/>
        </w:rPr>
        <w:t>ollections</w:t>
      </w:r>
      <w:r w:rsidR="00341906" w:rsidRPr="00BE6213">
        <w:rPr>
          <w:rFonts w:cstheme="minorHAnsi"/>
          <w:lang w:val="en"/>
        </w:rPr>
        <w:t xml:space="preserve">. </w:t>
      </w:r>
      <w:r>
        <w:rPr>
          <w:rFonts w:cstheme="minorHAnsi"/>
          <w:lang w:val="en"/>
        </w:rPr>
        <w:t xml:space="preserve">The suspension of this service during August due to driver shortages was </w:t>
      </w:r>
      <w:r>
        <w:rPr>
          <w:rFonts w:cstheme="minorHAnsi"/>
          <w:b/>
          <w:lang w:val="en"/>
        </w:rPr>
        <w:t>NOTED.</w:t>
      </w:r>
    </w:p>
    <w:p w14:paraId="2F870685" w14:textId="77777777" w:rsidR="005C09A2" w:rsidRPr="00502CC4" w:rsidRDefault="005C09A2" w:rsidP="005F5F01">
      <w:pPr>
        <w:shd w:val="clear" w:color="auto" w:fill="FFFFFF"/>
        <w:ind w:left="-340"/>
        <w:rPr>
          <w:rFonts w:cstheme="minorHAnsi"/>
        </w:rPr>
      </w:pPr>
    </w:p>
    <w:p w14:paraId="6A11D9FB" w14:textId="1BE25814" w:rsidR="005C09A2" w:rsidRPr="00502CC4" w:rsidRDefault="005C09A2" w:rsidP="005F5F01">
      <w:pPr>
        <w:shd w:val="clear" w:color="auto" w:fill="FFFFFF"/>
        <w:ind w:left="-340"/>
        <w:rPr>
          <w:rFonts w:cstheme="minorHAnsi"/>
          <w:b/>
          <w:u w:val="single"/>
        </w:rPr>
      </w:pPr>
      <w:r w:rsidRPr="00502CC4">
        <w:rPr>
          <w:rFonts w:cstheme="minorHAnsi"/>
          <w:b/>
          <w:u w:val="single"/>
        </w:rPr>
        <w:t>Highways and Byways</w:t>
      </w:r>
    </w:p>
    <w:p w14:paraId="61BFF336" w14:textId="77777777" w:rsidR="005C09A2" w:rsidRPr="00502CC4" w:rsidRDefault="005C09A2" w:rsidP="005F5F01">
      <w:pPr>
        <w:shd w:val="clear" w:color="auto" w:fill="FFFFFF"/>
        <w:ind w:left="-340"/>
        <w:rPr>
          <w:rFonts w:cstheme="minorHAnsi"/>
          <w:b/>
          <w:u w:val="single"/>
        </w:rPr>
      </w:pPr>
    </w:p>
    <w:p w14:paraId="0197232E" w14:textId="7170C252" w:rsidR="007462E6" w:rsidRDefault="005C09A2" w:rsidP="00613DB4">
      <w:pPr>
        <w:ind w:left="-340"/>
        <w:rPr>
          <w:rFonts w:cstheme="minorHAnsi"/>
        </w:rPr>
      </w:pPr>
      <w:r w:rsidRPr="00502CC4">
        <w:rPr>
          <w:rFonts w:cstheme="minorHAnsi"/>
          <w:b/>
        </w:rPr>
        <w:t>3</w:t>
      </w:r>
      <w:r w:rsidR="00613DB4">
        <w:rPr>
          <w:rFonts w:cstheme="minorHAnsi"/>
          <w:b/>
        </w:rPr>
        <w:t>8</w:t>
      </w:r>
      <w:r w:rsidR="009122AE">
        <w:rPr>
          <w:rFonts w:cstheme="minorHAnsi"/>
          <w:b/>
        </w:rPr>
        <w:t>1</w:t>
      </w:r>
      <w:r w:rsidRPr="00502CC4">
        <w:rPr>
          <w:rFonts w:cstheme="minorHAnsi"/>
          <w:b/>
        </w:rPr>
        <w:t xml:space="preserve">.  a. </w:t>
      </w:r>
      <w:r w:rsidR="00613DB4" w:rsidRPr="002A56FD">
        <w:rPr>
          <w:rFonts w:cstheme="minorHAnsi"/>
          <w:b/>
          <w:u w:val="single"/>
        </w:rPr>
        <w:t>Road Closure Notice TTRO T9034</w:t>
      </w:r>
      <w:r w:rsidR="007462E6">
        <w:rPr>
          <w:rFonts w:cstheme="minorHAnsi"/>
          <w:b/>
        </w:rPr>
        <w:t xml:space="preserve">. </w:t>
      </w:r>
      <w:r w:rsidR="007462E6">
        <w:rPr>
          <w:rFonts w:cstheme="minorHAnsi"/>
        </w:rPr>
        <w:t>The closure of The Mount in September will be publicised to village residents.</w:t>
      </w:r>
    </w:p>
    <w:p w14:paraId="7C15F19D" w14:textId="1E2D3AF5" w:rsidR="00613DB4" w:rsidRPr="00894BB2" w:rsidRDefault="00613DB4" w:rsidP="00613DB4">
      <w:pPr>
        <w:ind w:left="-340"/>
        <w:rPr>
          <w:rFonts w:cstheme="minorHAnsi"/>
          <w:color w:val="00B050"/>
        </w:rPr>
      </w:pPr>
      <w:r>
        <w:rPr>
          <w:rFonts w:cstheme="minorHAnsi"/>
        </w:rPr>
        <w:t xml:space="preserve"> </w:t>
      </w:r>
    </w:p>
    <w:p w14:paraId="52E84427" w14:textId="649204BA" w:rsidR="00613DB4" w:rsidRDefault="00613DB4" w:rsidP="00945346">
      <w:pPr>
        <w:ind w:left="170"/>
        <w:rPr>
          <w:rFonts w:cstheme="minorHAnsi"/>
          <w:lang w:val="en"/>
        </w:rPr>
      </w:pPr>
      <w:r w:rsidRPr="00D5468F">
        <w:rPr>
          <w:rFonts w:cstheme="minorHAnsi"/>
          <w:b/>
          <w:lang w:val="en"/>
        </w:rPr>
        <w:lastRenderedPageBreak/>
        <w:t>b.</w:t>
      </w:r>
      <w:r w:rsidRPr="00B30911">
        <w:rPr>
          <w:rFonts w:cstheme="minorHAnsi"/>
          <w:b/>
          <w:lang w:val="en"/>
        </w:rPr>
        <w:t xml:space="preserve"> </w:t>
      </w:r>
      <w:r w:rsidRPr="00B30911">
        <w:rPr>
          <w:rFonts w:cstheme="minorHAnsi"/>
          <w:b/>
          <w:u w:val="single"/>
          <w:lang w:val="en"/>
        </w:rPr>
        <w:t>Footpaths Warden Vacancy</w:t>
      </w:r>
      <w:r w:rsidR="007462E6">
        <w:rPr>
          <w:rFonts w:cstheme="minorHAnsi"/>
          <w:b/>
          <w:lang w:val="en"/>
        </w:rPr>
        <w:t xml:space="preserve">. </w:t>
      </w:r>
      <w:r w:rsidR="007462E6" w:rsidRPr="007462E6">
        <w:rPr>
          <w:rFonts w:cstheme="minorHAnsi"/>
          <w:lang w:val="en"/>
        </w:rPr>
        <w:t xml:space="preserve">This role </w:t>
      </w:r>
      <w:r w:rsidR="007462E6">
        <w:rPr>
          <w:rFonts w:cstheme="minorHAnsi"/>
          <w:lang w:val="en"/>
        </w:rPr>
        <w:t>promoted by the</w:t>
      </w:r>
      <w:r w:rsidRPr="00B30911">
        <w:rPr>
          <w:rFonts w:cstheme="minorHAnsi"/>
          <w:lang w:val="en"/>
        </w:rPr>
        <w:t xml:space="preserve"> Oxfordshire Ramblers' Footpaths Warden </w:t>
      </w:r>
      <w:r>
        <w:rPr>
          <w:rFonts w:cstheme="minorHAnsi"/>
          <w:lang w:val="en"/>
        </w:rPr>
        <w:tab/>
        <w:t xml:space="preserve">        </w:t>
      </w:r>
      <w:r w:rsidR="007462E6">
        <w:rPr>
          <w:rFonts w:cstheme="minorHAnsi"/>
          <w:lang w:val="en"/>
        </w:rPr>
        <w:t xml:space="preserve">    </w:t>
      </w:r>
      <w:r w:rsidRPr="00B30911">
        <w:rPr>
          <w:rFonts w:cstheme="minorHAnsi"/>
          <w:lang w:val="en"/>
        </w:rPr>
        <w:t>Coordinator</w:t>
      </w:r>
      <w:r w:rsidR="007462E6">
        <w:rPr>
          <w:rFonts w:cstheme="minorHAnsi"/>
          <w:lang w:val="en"/>
        </w:rPr>
        <w:t xml:space="preserve"> had been</w:t>
      </w:r>
      <w:r w:rsidRPr="00B30911">
        <w:rPr>
          <w:rFonts w:cstheme="minorHAnsi"/>
          <w:lang w:val="en"/>
        </w:rPr>
        <w:t xml:space="preserve"> publicised</w:t>
      </w:r>
      <w:r w:rsidR="00945346">
        <w:rPr>
          <w:rFonts w:cstheme="minorHAnsi"/>
          <w:lang w:val="en"/>
        </w:rPr>
        <w:t xml:space="preserve"> to village residents.</w:t>
      </w:r>
    </w:p>
    <w:p w14:paraId="4C80F757" w14:textId="77777777" w:rsidR="00945346" w:rsidRPr="00B30911" w:rsidRDefault="00945346" w:rsidP="00945346">
      <w:pPr>
        <w:ind w:left="170"/>
        <w:rPr>
          <w:rFonts w:cstheme="minorHAnsi"/>
          <w:b/>
          <w:u w:val="single"/>
          <w:lang w:val="en"/>
        </w:rPr>
      </w:pPr>
    </w:p>
    <w:p w14:paraId="6F7C7A90" w14:textId="77777777" w:rsidR="001E603E" w:rsidRPr="00502CC4" w:rsidRDefault="001E603E" w:rsidP="005F5F01">
      <w:pPr>
        <w:shd w:val="clear" w:color="auto" w:fill="FFFFFF"/>
        <w:ind w:left="-340"/>
        <w:rPr>
          <w:rFonts w:cstheme="minorHAnsi"/>
          <w:b/>
          <w:u w:val="single"/>
        </w:rPr>
      </w:pPr>
      <w:r w:rsidRPr="00502CC4">
        <w:rPr>
          <w:rFonts w:cstheme="minorHAnsi"/>
          <w:b/>
          <w:u w:val="single"/>
        </w:rPr>
        <w:t>Correspondence</w:t>
      </w:r>
    </w:p>
    <w:p w14:paraId="0BFAB8C6" w14:textId="77777777" w:rsidR="001E603E" w:rsidRPr="00502CC4" w:rsidRDefault="001E603E" w:rsidP="005F5F01">
      <w:pPr>
        <w:shd w:val="clear" w:color="auto" w:fill="FFFFFF"/>
        <w:ind w:left="-340"/>
        <w:rPr>
          <w:rFonts w:cstheme="minorHAnsi"/>
          <w:b/>
          <w:u w:val="single"/>
        </w:rPr>
      </w:pPr>
    </w:p>
    <w:p w14:paraId="2D187A0F" w14:textId="3EAAEAAF" w:rsidR="007462E6" w:rsidRDefault="001E603E" w:rsidP="007462E6">
      <w:pPr>
        <w:ind w:left="-340"/>
        <w:rPr>
          <w:rFonts w:cstheme="minorHAnsi"/>
          <w:b/>
          <w:lang w:val="en"/>
        </w:rPr>
      </w:pPr>
      <w:r w:rsidRPr="00502CC4">
        <w:rPr>
          <w:rFonts w:cstheme="minorHAnsi"/>
          <w:b/>
        </w:rPr>
        <w:t>3</w:t>
      </w:r>
      <w:r w:rsidR="007462E6">
        <w:rPr>
          <w:rFonts w:cstheme="minorHAnsi"/>
          <w:b/>
        </w:rPr>
        <w:t>8</w:t>
      </w:r>
      <w:r w:rsidR="009122AE">
        <w:rPr>
          <w:rFonts w:cstheme="minorHAnsi"/>
          <w:b/>
        </w:rPr>
        <w:t>2</w:t>
      </w:r>
      <w:r w:rsidRPr="00502CC4">
        <w:rPr>
          <w:rFonts w:cstheme="minorHAnsi"/>
          <w:b/>
        </w:rPr>
        <w:t xml:space="preserve">.  </w:t>
      </w:r>
      <w:r w:rsidR="007462E6">
        <w:rPr>
          <w:rFonts w:cstheme="minorHAnsi"/>
          <w:b/>
          <w:lang w:val="en"/>
        </w:rPr>
        <w:t xml:space="preserve">a. </w:t>
      </w:r>
      <w:r w:rsidR="007462E6" w:rsidRPr="007427A9">
        <w:rPr>
          <w:rFonts w:cstheme="minorHAnsi"/>
          <w:b/>
          <w:u w:val="single"/>
          <w:lang w:val="en"/>
        </w:rPr>
        <w:t xml:space="preserve">Progress </w:t>
      </w:r>
      <w:r w:rsidR="007462E6">
        <w:rPr>
          <w:rFonts w:cstheme="minorHAnsi"/>
          <w:b/>
          <w:u w:val="single"/>
          <w:lang w:val="en"/>
        </w:rPr>
        <w:t>Report on Tetsworth Primary School Extension Project</w:t>
      </w:r>
      <w:r w:rsidR="007462E6">
        <w:rPr>
          <w:rFonts w:cstheme="minorHAnsi"/>
          <w:b/>
          <w:lang w:val="en"/>
        </w:rPr>
        <w:t xml:space="preserve">. </w:t>
      </w:r>
      <w:r w:rsidR="007462E6">
        <w:rPr>
          <w:rFonts w:cstheme="minorHAnsi"/>
          <w:lang w:val="en"/>
        </w:rPr>
        <w:t xml:space="preserve">An acknowledgement would be sent </w:t>
      </w:r>
      <w:r w:rsidR="00327DE3">
        <w:rPr>
          <w:rFonts w:cstheme="minorHAnsi"/>
          <w:lang w:val="en"/>
        </w:rPr>
        <w:t xml:space="preserve">the </w:t>
      </w:r>
      <w:r w:rsidR="00327DE3">
        <w:rPr>
          <w:rFonts w:cstheme="minorHAnsi"/>
          <w:lang w:val="en"/>
        </w:rPr>
        <w:tab/>
        <w:t xml:space="preserve">   </w:t>
      </w:r>
      <w:r w:rsidR="00327DE3">
        <w:rPr>
          <w:rFonts w:cstheme="minorHAnsi"/>
          <w:lang w:val="en"/>
        </w:rPr>
        <w:tab/>
        <w:t xml:space="preserve">   school leadership team. The report </w:t>
      </w:r>
      <w:r w:rsidR="007462E6">
        <w:rPr>
          <w:rFonts w:cstheme="minorHAnsi"/>
          <w:lang w:val="en"/>
        </w:rPr>
        <w:t xml:space="preserve">contents were </w:t>
      </w:r>
      <w:r w:rsidR="007462E6">
        <w:rPr>
          <w:rFonts w:cstheme="minorHAnsi"/>
          <w:b/>
          <w:lang w:val="en"/>
        </w:rPr>
        <w:t>NOTED</w:t>
      </w:r>
      <w:r w:rsidR="00327DE3">
        <w:rPr>
          <w:rFonts w:cstheme="minorHAnsi"/>
          <w:b/>
          <w:lang w:val="en"/>
        </w:rPr>
        <w:t>.</w:t>
      </w:r>
    </w:p>
    <w:p w14:paraId="2C6D2ED5" w14:textId="77777777" w:rsidR="00327DE3" w:rsidRDefault="00327DE3" w:rsidP="007462E6">
      <w:pPr>
        <w:ind w:left="-340"/>
        <w:rPr>
          <w:rFonts w:cstheme="minorHAnsi"/>
          <w:b/>
          <w:lang w:val="en"/>
        </w:rPr>
      </w:pPr>
    </w:p>
    <w:p w14:paraId="32431E52" w14:textId="77777777" w:rsidR="0007047B" w:rsidRDefault="007462E6" w:rsidP="00327DE3">
      <w:pPr>
        <w:ind w:left="-227"/>
        <w:rPr>
          <w:rFonts w:cstheme="minorHAnsi"/>
          <w:lang w:val="en"/>
        </w:rPr>
      </w:pPr>
      <w:r>
        <w:rPr>
          <w:rFonts w:cstheme="minorHAnsi"/>
          <w:b/>
          <w:lang w:val="en"/>
        </w:rPr>
        <w:tab/>
        <w:t xml:space="preserve">   b</w:t>
      </w:r>
      <w:r w:rsidRPr="002A56FD">
        <w:rPr>
          <w:rFonts w:cstheme="minorHAnsi"/>
          <w:b/>
          <w:lang w:val="en"/>
        </w:rPr>
        <w:t xml:space="preserve">. </w:t>
      </w:r>
      <w:r w:rsidRPr="002A56FD">
        <w:rPr>
          <w:rFonts w:cstheme="minorHAnsi"/>
          <w:b/>
          <w:u w:val="single"/>
          <w:lang w:val="en"/>
        </w:rPr>
        <w:t>Proposal for Chilterns AONB Boundary Change.</w:t>
      </w:r>
      <w:r w:rsidRPr="002A56FD">
        <w:rPr>
          <w:rFonts w:cstheme="minorHAnsi"/>
          <w:lang w:val="en"/>
        </w:rPr>
        <w:t xml:space="preserve"> </w:t>
      </w:r>
      <w:r w:rsidR="00327DE3">
        <w:rPr>
          <w:rFonts w:cstheme="minorHAnsi"/>
          <w:lang w:val="en"/>
        </w:rPr>
        <w:t xml:space="preserve">An acknowledgement would be sent to the </w:t>
      </w:r>
      <w:r w:rsidRPr="002A56FD">
        <w:rPr>
          <w:rFonts w:cstheme="minorHAnsi"/>
          <w:lang w:val="en"/>
        </w:rPr>
        <w:t>Great Haseley</w:t>
      </w:r>
    </w:p>
    <w:p w14:paraId="1F0F4AFF" w14:textId="6689E6C9" w:rsidR="007462E6" w:rsidRDefault="00327DE3" w:rsidP="00327DE3">
      <w:pPr>
        <w:ind w:left="-227"/>
        <w:rPr>
          <w:rFonts w:cstheme="minorHAnsi"/>
          <w:b/>
          <w:lang w:val="en"/>
        </w:rPr>
      </w:pPr>
      <w:r>
        <w:rPr>
          <w:rFonts w:cstheme="minorHAnsi"/>
          <w:lang w:val="en"/>
        </w:rPr>
        <w:t xml:space="preserve">  </w:t>
      </w:r>
      <w:r>
        <w:rPr>
          <w:rFonts w:cstheme="minorHAnsi"/>
          <w:lang w:val="en"/>
        </w:rPr>
        <w:tab/>
        <w:t xml:space="preserve">  proposer. The proposal contents were </w:t>
      </w:r>
      <w:r>
        <w:rPr>
          <w:rFonts w:cstheme="minorHAnsi"/>
          <w:b/>
          <w:lang w:val="en"/>
        </w:rPr>
        <w:t>NOTED.</w:t>
      </w:r>
    </w:p>
    <w:p w14:paraId="1B61DF5A" w14:textId="77777777" w:rsidR="00327DE3" w:rsidRPr="00327DE3" w:rsidRDefault="00327DE3" w:rsidP="00327DE3">
      <w:pPr>
        <w:ind w:left="-227"/>
        <w:rPr>
          <w:rFonts w:cstheme="minorHAnsi"/>
          <w:b/>
          <w:lang w:val="en"/>
        </w:rPr>
      </w:pPr>
    </w:p>
    <w:p w14:paraId="28BCDF4C" w14:textId="16F4E850" w:rsidR="007462E6" w:rsidRDefault="007462E6" w:rsidP="007462E6">
      <w:pPr>
        <w:rPr>
          <w:rFonts w:cstheme="minorHAnsi"/>
          <w:lang w:val="en"/>
        </w:rPr>
      </w:pPr>
      <w:r w:rsidRPr="004871F8">
        <w:rPr>
          <w:rFonts w:cstheme="minorHAnsi"/>
          <w:b/>
          <w:lang w:val="en"/>
        </w:rPr>
        <w:t xml:space="preserve">  </w:t>
      </w:r>
      <w:r w:rsidR="00945346">
        <w:rPr>
          <w:rFonts w:cstheme="minorHAnsi"/>
          <w:b/>
          <w:lang w:val="en"/>
        </w:rPr>
        <w:t xml:space="preserve"> </w:t>
      </w:r>
      <w:r w:rsidRPr="004871F8">
        <w:rPr>
          <w:rFonts w:cstheme="minorHAnsi"/>
          <w:b/>
          <w:lang w:val="en"/>
        </w:rPr>
        <w:t xml:space="preserve">c. </w:t>
      </w:r>
      <w:r w:rsidRPr="004871F8">
        <w:rPr>
          <w:rFonts w:cstheme="minorHAnsi"/>
          <w:b/>
          <w:u w:val="single"/>
          <w:lang w:val="en"/>
        </w:rPr>
        <w:t>Planned</w:t>
      </w:r>
      <w:r w:rsidRPr="002A56FD">
        <w:rPr>
          <w:rFonts w:cstheme="minorHAnsi"/>
          <w:b/>
          <w:u w:val="single"/>
          <w:lang w:val="en"/>
        </w:rPr>
        <w:t xml:space="preserve"> Extension of Chilterns AONB.</w:t>
      </w:r>
      <w:r w:rsidRPr="002A56FD">
        <w:rPr>
          <w:rFonts w:cstheme="minorHAnsi"/>
          <w:lang w:val="en"/>
        </w:rPr>
        <w:t xml:space="preserve"> </w:t>
      </w:r>
      <w:r w:rsidR="00327DE3">
        <w:rPr>
          <w:rFonts w:cstheme="minorHAnsi"/>
          <w:lang w:val="en"/>
        </w:rPr>
        <w:t>The S</w:t>
      </w:r>
      <w:r w:rsidRPr="002A56FD">
        <w:rPr>
          <w:rFonts w:cstheme="minorHAnsi"/>
          <w:lang w:val="en"/>
        </w:rPr>
        <w:t>ODC Press Release</w:t>
      </w:r>
      <w:r w:rsidR="00327DE3">
        <w:rPr>
          <w:rFonts w:cstheme="minorHAnsi"/>
          <w:lang w:val="en"/>
        </w:rPr>
        <w:t xml:space="preserve"> was </w:t>
      </w:r>
      <w:r w:rsidR="00327DE3">
        <w:rPr>
          <w:rFonts w:cstheme="minorHAnsi"/>
          <w:b/>
          <w:lang w:val="en"/>
        </w:rPr>
        <w:t>NOTED.</w:t>
      </w:r>
      <w:r w:rsidRPr="002A56FD">
        <w:rPr>
          <w:rFonts w:cstheme="minorHAnsi"/>
          <w:b/>
          <w:lang w:val="en"/>
        </w:rPr>
        <w:t xml:space="preserve"> </w:t>
      </w:r>
      <w:r w:rsidRPr="002A56FD">
        <w:rPr>
          <w:rFonts w:cstheme="minorHAnsi"/>
          <w:lang w:val="en"/>
        </w:rPr>
        <w:t xml:space="preserve"> </w:t>
      </w:r>
    </w:p>
    <w:p w14:paraId="5C4B92F7" w14:textId="77777777" w:rsidR="009122AE" w:rsidRDefault="009122AE" w:rsidP="00FB215E">
      <w:pPr>
        <w:ind w:left="170"/>
        <w:rPr>
          <w:rFonts w:cstheme="minorHAnsi"/>
          <w:b/>
          <w:lang w:val="en"/>
        </w:rPr>
      </w:pPr>
    </w:p>
    <w:p w14:paraId="280B6E8D" w14:textId="77777777" w:rsidR="00FB215E" w:rsidRDefault="007462E6" w:rsidP="00FB215E">
      <w:pPr>
        <w:ind w:left="170"/>
        <w:rPr>
          <w:rFonts w:cstheme="minorHAnsi"/>
          <w:lang w:val="en"/>
        </w:rPr>
      </w:pPr>
      <w:r w:rsidRPr="004871F8">
        <w:rPr>
          <w:rFonts w:cstheme="minorHAnsi"/>
          <w:b/>
          <w:lang w:val="en"/>
        </w:rPr>
        <w:t xml:space="preserve">d. </w:t>
      </w:r>
      <w:r w:rsidRPr="004871F8">
        <w:rPr>
          <w:rFonts w:cstheme="minorHAnsi"/>
          <w:b/>
          <w:u w:val="single"/>
          <w:lang w:val="en"/>
        </w:rPr>
        <w:t>The</w:t>
      </w:r>
      <w:r>
        <w:rPr>
          <w:rFonts w:cstheme="minorHAnsi"/>
          <w:b/>
          <w:u w:val="single"/>
          <w:lang w:val="en"/>
        </w:rPr>
        <w:t xml:space="preserve"> Queen’s Platinum Jubilee Celebrations</w:t>
      </w:r>
      <w:r>
        <w:rPr>
          <w:rFonts w:cstheme="minorHAnsi"/>
          <w:lang w:val="en"/>
        </w:rPr>
        <w:t xml:space="preserve"> </w:t>
      </w:r>
      <w:r w:rsidR="00327DE3">
        <w:rPr>
          <w:rFonts w:cstheme="minorHAnsi"/>
          <w:lang w:val="en"/>
        </w:rPr>
        <w:t xml:space="preserve">The projects described in </w:t>
      </w:r>
      <w:r w:rsidR="00FB215E">
        <w:rPr>
          <w:rFonts w:cstheme="minorHAnsi"/>
          <w:lang w:val="en"/>
        </w:rPr>
        <w:t xml:space="preserve">the brochure from the </w:t>
      </w:r>
      <w:r>
        <w:rPr>
          <w:rFonts w:cstheme="minorHAnsi"/>
          <w:lang w:val="en"/>
        </w:rPr>
        <w:t xml:space="preserve">Lord </w:t>
      </w:r>
      <w:r w:rsidRPr="001B2237">
        <w:rPr>
          <w:rFonts w:cstheme="minorHAnsi"/>
          <w:lang w:val="en"/>
        </w:rPr>
        <w:t>Lieutenant</w:t>
      </w:r>
      <w:r w:rsidR="00FB215E">
        <w:rPr>
          <w:rFonts w:cstheme="minorHAnsi"/>
          <w:lang w:val="en"/>
        </w:rPr>
        <w:t xml:space="preserve">    were </w:t>
      </w:r>
      <w:r w:rsidR="00FB215E">
        <w:rPr>
          <w:rFonts w:cstheme="minorHAnsi"/>
          <w:b/>
          <w:lang w:val="en"/>
        </w:rPr>
        <w:t xml:space="preserve">NOTED. </w:t>
      </w:r>
      <w:r w:rsidR="00FB215E" w:rsidRPr="00FB215E">
        <w:rPr>
          <w:rFonts w:cstheme="minorHAnsi"/>
          <w:lang w:val="en"/>
        </w:rPr>
        <w:t>The Parish Council</w:t>
      </w:r>
      <w:r>
        <w:rPr>
          <w:rFonts w:cstheme="minorHAnsi"/>
          <w:lang w:val="en"/>
        </w:rPr>
        <w:t xml:space="preserve"> </w:t>
      </w:r>
      <w:r w:rsidR="00FB215E">
        <w:rPr>
          <w:rFonts w:cstheme="minorHAnsi"/>
          <w:lang w:val="en"/>
        </w:rPr>
        <w:t>anticipated that village residents may come forward with local celebration projects in due course.</w:t>
      </w:r>
    </w:p>
    <w:p w14:paraId="70F91C9A" w14:textId="77777777" w:rsidR="00FB215E" w:rsidRDefault="00FB215E" w:rsidP="00FB215E">
      <w:pPr>
        <w:ind w:left="170"/>
        <w:rPr>
          <w:rFonts w:cstheme="minorHAnsi"/>
          <w:lang w:val="en"/>
        </w:rPr>
      </w:pPr>
    </w:p>
    <w:p w14:paraId="55CF1CA7" w14:textId="3BE491E5" w:rsidR="007462E6" w:rsidRDefault="007462E6" w:rsidP="00FB215E">
      <w:pPr>
        <w:ind w:left="170"/>
        <w:rPr>
          <w:rFonts w:cstheme="minorHAnsi"/>
          <w:lang w:val="en"/>
        </w:rPr>
      </w:pPr>
      <w:r>
        <w:rPr>
          <w:rFonts w:cstheme="minorHAnsi"/>
          <w:b/>
          <w:lang w:val="en"/>
        </w:rPr>
        <w:t xml:space="preserve">e. </w:t>
      </w:r>
      <w:r>
        <w:rPr>
          <w:rFonts w:cstheme="minorHAnsi"/>
          <w:b/>
          <w:u w:val="single"/>
          <w:lang w:val="en"/>
        </w:rPr>
        <w:t>Electric Vehicle Test Events</w:t>
      </w:r>
      <w:r w:rsidR="00FB215E">
        <w:rPr>
          <w:rFonts w:cstheme="minorHAnsi"/>
          <w:b/>
          <w:lang w:val="en"/>
        </w:rPr>
        <w:t>.</w:t>
      </w:r>
      <w:r>
        <w:rPr>
          <w:rFonts w:cstheme="minorHAnsi"/>
          <w:lang w:val="en"/>
        </w:rPr>
        <w:t xml:space="preserve"> </w:t>
      </w:r>
      <w:r w:rsidR="00FB215E">
        <w:rPr>
          <w:rFonts w:cstheme="minorHAnsi"/>
          <w:lang w:val="en"/>
        </w:rPr>
        <w:t xml:space="preserve">The </w:t>
      </w:r>
      <w:r>
        <w:rPr>
          <w:rFonts w:cstheme="minorHAnsi"/>
          <w:lang w:val="en"/>
        </w:rPr>
        <w:t>OCC announcement</w:t>
      </w:r>
      <w:r w:rsidR="00FB215E">
        <w:rPr>
          <w:rFonts w:cstheme="minorHAnsi"/>
          <w:lang w:val="en"/>
        </w:rPr>
        <w:t xml:space="preserve"> was </w:t>
      </w:r>
      <w:r w:rsidR="00FB215E">
        <w:rPr>
          <w:rFonts w:cstheme="minorHAnsi"/>
          <w:b/>
          <w:lang w:val="en"/>
        </w:rPr>
        <w:t xml:space="preserve">NOTED </w:t>
      </w:r>
      <w:r w:rsidR="00FB215E" w:rsidRPr="00FB215E">
        <w:rPr>
          <w:rFonts w:cstheme="minorHAnsi"/>
          <w:lang w:val="en"/>
        </w:rPr>
        <w:t xml:space="preserve">and </w:t>
      </w:r>
      <w:r w:rsidR="00945346">
        <w:rPr>
          <w:rFonts w:cstheme="minorHAnsi"/>
          <w:lang w:val="en"/>
        </w:rPr>
        <w:t>had</w:t>
      </w:r>
      <w:r w:rsidR="00FB215E" w:rsidRPr="00FB215E">
        <w:rPr>
          <w:rFonts w:cstheme="minorHAnsi"/>
          <w:lang w:val="en"/>
        </w:rPr>
        <w:t xml:space="preserve"> been publicised </w:t>
      </w:r>
      <w:r w:rsidR="00945346">
        <w:rPr>
          <w:rFonts w:cstheme="minorHAnsi"/>
          <w:lang w:val="en"/>
        </w:rPr>
        <w:t xml:space="preserve">to </w:t>
      </w:r>
      <w:r w:rsidR="00FB215E" w:rsidRPr="00FB215E">
        <w:rPr>
          <w:rFonts w:cstheme="minorHAnsi"/>
          <w:lang w:val="en"/>
        </w:rPr>
        <w:t>village</w:t>
      </w:r>
      <w:r w:rsidR="00945346">
        <w:rPr>
          <w:rFonts w:cstheme="minorHAnsi"/>
          <w:lang w:val="en"/>
        </w:rPr>
        <w:t xml:space="preserve"> residents</w:t>
      </w:r>
      <w:r w:rsidR="00FB215E" w:rsidRPr="00FB215E">
        <w:rPr>
          <w:rFonts w:cstheme="minorHAnsi"/>
          <w:lang w:val="en"/>
        </w:rPr>
        <w:t>.</w:t>
      </w:r>
    </w:p>
    <w:p w14:paraId="2B382B26" w14:textId="77777777" w:rsidR="00FB215E" w:rsidRDefault="00FB215E" w:rsidP="00FB215E">
      <w:pPr>
        <w:ind w:left="170"/>
        <w:rPr>
          <w:rFonts w:cstheme="minorHAnsi"/>
          <w:b/>
          <w:u w:val="single"/>
          <w:lang w:val="en"/>
        </w:rPr>
      </w:pPr>
    </w:p>
    <w:p w14:paraId="058B1427" w14:textId="502996A6" w:rsidR="007462E6" w:rsidRPr="006B0ECD" w:rsidRDefault="007462E6" w:rsidP="007462E6">
      <w:pPr>
        <w:rPr>
          <w:rFonts w:cstheme="minorHAnsi"/>
          <w:bCs/>
          <w:lang w:val="en"/>
        </w:rPr>
      </w:pPr>
      <w:r>
        <w:rPr>
          <w:rFonts w:cstheme="minorHAnsi"/>
          <w:b/>
          <w:lang w:val="en"/>
        </w:rPr>
        <w:t xml:space="preserve">   f. </w:t>
      </w:r>
      <w:r>
        <w:rPr>
          <w:rFonts w:cstheme="minorHAnsi"/>
          <w:b/>
          <w:u w:val="single"/>
          <w:lang w:val="en"/>
        </w:rPr>
        <w:t xml:space="preserve">Electric </w:t>
      </w:r>
      <w:r w:rsidR="00FB215E">
        <w:rPr>
          <w:rFonts w:cstheme="minorHAnsi"/>
          <w:b/>
          <w:u w:val="single"/>
          <w:lang w:val="en"/>
        </w:rPr>
        <w:t>B</w:t>
      </w:r>
      <w:r>
        <w:rPr>
          <w:rFonts w:cstheme="minorHAnsi"/>
          <w:b/>
          <w:u w:val="single"/>
          <w:lang w:val="en"/>
        </w:rPr>
        <w:t xml:space="preserve">lanket </w:t>
      </w:r>
      <w:r w:rsidR="00FB215E">
        <w:rPr>
          <w:rFonts w:cstheme="minorHAnsi"/>
          <w:b/>
          <w:u w:val="single"/>
          <w:lang w:val="en"/>
        </w:rPr>
        <w:t>T</w:t>
      </w:r>
      <w:r>
        <w:rPr>
          <w:rFonts w:cstheme="minorHAnsi"/>
          <w:b/>
          <w:u w:val="single"/>
          <w:lang w:val="en"/>
        </w:rPr>
        <w:t>esting</w:t>
      </w:r>
      <w:r>
        <w:rPr>
          <w:rFonts w:cstheme="minorHAnsi"/>
          <w:bCs/>
          <w:lang w:val="en"/>
        </w:rPr>
        <w:t xml:space="preserve"> </w:t>
      </w:r>
      <w:r w:rsidR="00FB215E">
        <w:rPr>
          <w:rFonts w:cstheme="minorHAnsi"/>
          <w:bCs/>
          <w:lang w:val="en"/>
        </w:rPr>
        <w:t xml:space="preserve">The OCC announcement was </w:t>
      </w:r>
      <w:r w:rsidR="00FB215E">
        <w:rPr>
          <w:rFonts w:cstheme="minorHAnsi"/>
          <w:b/>
          <w:bCs/>
          <w:lang w:val="en"/>
        </w:rPr>
        <w:t xml:space="preserve">NOTED </w:t>
      </w:r>
      <w:r w:rsidR="00FB215E">
        <w:rPr>
          <w:rFonts w:cstheme="minorHAnsi"/>
          <w:bCs/>
          <w:lang w:val="en"/>
        </w:rPr>
        <w:t xml:space="preserve">and had been publicised </w:t>
      </w:r>
      <w:r w:rsidR="00945346">
        <w:rPr>
          <w:rFonts w:cstheme="minorHAnsi"/>
          <w:bCs/>
          <w:lang w:val="en"/>
        </w:rPr>
        <w:t xml:space="preserve">to </w:t>
      </w:r>
      <w:r w:rsidR="00FB215E">
        <w:rPr>
          <w:rFonts w:cstheme="minorHAnsi"/>
          <w:bCs/>
          <w:lang w:val="en"/>
        </w:rPr>
        <w:t>village</w:t>
      </w:r>
      <w:r w:rsidR="00945346">
        <w:rPr>
          <w:rFonts w:cstheme="minorHAnsi"/>
          <w:bCs/>
          <w:lang w:val="en"/>
        </w:rPr>
        <w:t xml:space="preserve"> residents</w:t>
      </w:r>
      <w:r w:rsidR="00FB215E">
        <w:rPr>
          <w:rFonts w:cstheme="minorHAnsi"/>
          <w:bCs/>
          <w:lang w:val="en"/>
        </w:rPr>
        <w:t>.</w:t>
      </w:r>
    </w:p>
    <w:p w14:paraId="4390DBB5" w14:textId="77777777" w:rsidR="007462E6" w:rsidRPr="002A56FD" w:rsidRDefault="007462E6" w:rsidP="007462E6">
      <w:pPr>
        <w:rPr>
          <w:rFonts w:cstheme="minorHAnsi"/>
          <w:color w:val="FF0000"/>
          <w:lang w:val="en"/>
        </w:rPr>
      </w:pPr>
    </w:p>
    <w:p w14:paraId="38467D8A" w14:textId="3ABE9B97" w:rsidR="00C33423" w:rsidRDefault="001E603E" w:rsidP="00A91417">
      <w:pPr>
        <w:shd w:val="clear" w:color="auto" w:fill="FFFFFF"/>
        <w:ind w:left="-397"/>
        <w:rPr>
          <w:rFonts w:cstheme="minorHAnsi"/>
          <w:b/>
          <w:u w:val="single"/>
        </w:rPr>
      </w:pPr>
      <w:r w:rsidRPr="00502CC4">
        <w:rPr>
          <w:rFonts w:cstheme="minorHAnsi"/>
          <w:b/>
        </w:rPr>
        <w:t xml:space="preserve"> </w:t>
      </w:r>
      <w:r w:rsidR="00500ACA" w:rsidRPr="00502CC4">
        <w:rPr>
          <w:rFonts w:cstheme="minorHAnsi"/>
          <w:b/>
        </w:rPr>
        <w:t>38</w:t>
      </w:r>
      <w:r w:rsidR="009122AE">
        <w:rPr>
          <w:rFonts w:cstheme="minorHAnsi"/>
          <w:b/>
        </w:rPr>
        <w:t>3</w:t>
      </w:r>
      <w:r w:rsidR="00500ACA" w:rsidRPr="00502CC4">
        <w:rPr>
          <w:rFonts w:cstheme="minorHAnsi"/>
          <w:b/>
        </w:rPr>
        <w:t>.  I</w:t>
      </w:r>
      <w:r w:rsidR="00C33423" w:rsidRPr="00502CC4">
        <w:rPr>
          <w:rFonts w:cstheme="minorHAnsi"/>
          <w:b/>
          <w:u w:val="single"/>
        </w:rPr>
        <w:t>tems for Next Agenda Not Already Mentioned</w:t>
      </w:r>
      <w:r w:rsidR="00C84F85" w:rsidRPr="00502CC4">
        <w:rPr>
          <w:rFonts w:cstheme="minorHAnsi"/>
          <w:b/>
          <w:u w:val="single"/>
        </w:rPr>
        <w:t xml:space="preserve"> </w:t>
      </w:r>
    </w:p>
    <w:p w14:paraId="095AEAB9" w14:textId="251CE020" w:rsidR="00FB215E" w:rsidRDefault="00FB215E" w:rsidP="00A91417">
      <w:pPr>
        <w:shd w:val="clear" w:color="auto" w:fill="FFFFFF"/>
        <w:ind w:left="-397"/>
        <w:rPr>
          <w:rFonts w:cstheme="minorHAnsi"/>
        </w:rPr>
      </w:pPr>
      <w:r>
        <w:rPr>
          <w:rFonts w:cstheme="minorHAnsi"/>
          <w:b/>
        </w:rPr>
        <w:t xml:space="preserve"> </w:t>
      </w:r>
      <w:r>
        <w:rPr>
          <w:rFonts w:cstheme="minorHAnsi"/>
          <w:b/>
        </w:rPr>
        <w:tab/>
        <w:t xml:space="preserve">   a. </w:t>
      </w:r>
      <w:r>
        <w:rPr>
          <w:rFonts w:cstheme="minorHAnsi"/>
          <w:b/>
          <w:u w:val="single"/>
        </w:rPr>
        <w:t>Thame NDP Review.</w:t>
      </w:r>
      <w:r>
        <w:rPr>
          <w:rFonts w:cstheme="minorHAnsi"/>
        </w:rPr>
        <w:t xml:space="preserve"> </w:t>
      </w:r>
      <w:r w:rsidRPr="00FB215E">
        <w:rPr>
          <w:rFonts w:cstheme="minorHAnsi"/>
          <w:b/>
        </w:rPr>
        <w:t>To Consider</w:t>
      </w:r>
      <w:r>
        <w:rPr>
          <w:rFonts w:cstheme="minorHAnsi"/>
          <w:b/>
        </w:rPr>
        <w:t xml:space="preserve"> </w:t>
      </w:r>
      <w:r>
        <w:rPr>
          <w:rFonts w:cstheme="minorHAnsi"/>
        </w:rPr>
        <w:t>a consultation response.</w:t>
      </w:r>
    </w:p>
    <w:p w14:paraId="4198FC89" w14:textId="77777777" w:rsidR="00FB215E" w:rsidRDefault="00FB215E" w:rsidP="00A91417">
      <w:pPr>
        <w:shd w:val="clear" w:color="auto" w:fill="FFFFFF"/>
        <w:ind w:left="-397"/>
        <w:rPr>
          <w:rFonts w:cstheme="minorHAnsi"/>
        </w:rPr>
      </w:pPr>
    </w:p>
    <w:p w14:paraId="5FCEE29F" w14:textId="4726121E" w:rsidR="00FB215E" w:rsidRPr="00C75ABA" w:rsidRDefault="00FB215E" w:rsidP="00A91417">
      <w:pPr>
        <w:shd w:val="clear" w:color="auto" w:fill="FFFFFF"/>
        <w:ind w:left="-397"/>
        <w:rPr>
          <w:rFonts w:cstheme="minorHAnsi"/>
        </w:rPr>
      </w:pPr>
      <w:r>
        <w:rPr>
          <w:rFonts w:cstheme="minorHAnsi"/>
        </w:rPr>
        <w:tab/>
        <w:t xml:space="preserve">   </w:t>
      </w:r>
      <w:r>
        <w:rPr>
          <w:rFonts w:cstheme="minorHAnsi"/>
          <w:b/>
        </w:rPr>
        <w:t xml:space="preserve">b. </w:t>
      </w:r>
      <w:r>
        <w:rPr>
          <w:rFonts w:cstheme="minorHAnsi"/>
          <w:b/>
          <w:u w:val="single"/>
        </w:rPr>
        <w:t>Grass Cutting Specification</w:t>
      </w:r>
      <w:r>
        <w:rPr>
          <w:rFonts w:cstheme="minorHAnsi"/>
          <w:b/>
        </w:rPr>
        <w:t xml:space="preserve">. </w:t>
      </w:r>
      <w:r w:rsidR="00C75ABA">
        <w:rPr>
          <w:rFonts w:cstheme="minorHAnsi"/>
          <w:b/>
        </w:rPr>
        <w:t xml:space="preserve">To Review </w:t>
      </w:r>
      <w:r w:rsidR="00945346">
        <w:rPr>
          <w:rFonts w:cstheme="minorHAnsi"/>
        </w:rPr>
        <w:t xml:space="preserve">requirements </w:t>
      </w:r>
      <w:r w:rsidR="00C75ABA" w:rsidRPr="00C75ABA">
        <w:rPr>
          <w:rFonts w:cstheme="minorHAnsi"/>
        </w:rPr>
        <w:t>ahead of tendering for next 3</w:t>
      </w:r>
      <w:r w:rsidR="0007047B">
        <w:rPr>
          <w:rFonts w:cstheme="minorHAnsi"/>
        </w:rPr>
        <w:t>-</w:t>
      </w:r>
      <w:r w:rsidR="00C75ABA" w:rsidRPr="00C75ABA">
        <w:rPr>
          <w:rFonts w:cstheme="minorHAnsi"/>
        </w:rPr>
        <w:t>year contract.</w:t>
      </w:r>
    </w:p>
    <w:p w14:paraId="6F647EF6" w14:textId="77777777" w:rsidR="00A91417" w:rsidRPr="00502CC4" w:rsidRDefault="00A91417" w:rsidP="00500ACA">
      <w:pPr>
        <w:shd w:val="clear" w:color="auto" w:fill="FFFFFF"/>
        <w:ind w:left="-340"/>
        <w:rPr>
          <w:rFonts w:cstheme="minorHAnsi"/>
          <w:b/>
        </w:rPr>
      </w:pPr>
    </w:p>
    <w:p w14:paraId="6D30B072" w14:textId="379F6A73" w:rsidR="00C33423" w:rsidRPr="00C75ABA" w:rsidRDefault="00A91417" w:rsidP="00A91417">
      <w:pPr>
        <w:shd w:val="clear" w:color="auto" w:fill="FFFFFF"/>
        <w:ind w:left="-340"/>
        <w:rPr>
          <w:rFonts w:cstheme="minorHAnsi"/>
          <w:b/>
        </w:rPr>
      </w:pPr>
      <w:r w:rsidRPr="00502CC4">
        <w:rPr>
          <w:rFonts w:cstheme="minorHAnsi"/>
          <w:b/>
        </w:rPr>
        <w:t>3</w:t>
      </w:r>
      <w:r w:rsidR="009122AE">
        <w:rPr>
          <w:rFonts w:cstheme="minorHAnsi"/>
          <w:b/>
        </w:rPr>
        <w:t>84</w:t>
      </w:r>
      <w:r w:rsidRPr="00502CC4">
        <w:rPr>
          <w:rFonts w:cstheme="minorHAnsi"/>
          <w:b/>
        </w:rPr>
        <w:t xml:space="preserve">.  </w:t>
      </w:r>
      <w:r w:rsidR="00C33423" w:rsidRPr="00502CC4">
        <w:rPr>
          <w:rFonts w:cstheme="minorHAnsi"/>
          <w:b/>
          <w:u w:val="single"/>
        </w:rPr>
        <w:t xml:space="preserve">Date of the </w:t>
      </w:r>
      <w:r w:rsidRPr="00502CC4">
        <w:rPr>
          <w:rFonts w:cstheme="minorHAnsi"/>
          <w:b/>
          <w:u w:val="single"/>
        </w:rPr>
        <w:t>N</w:t>
      </w:r>
      <w:r w:rsidR="00C33423" w:rsidRPr="00502CC4">
        <w:rPr>
          <w:rFonts w:cstheme="minorHAnsi"/>
          <w:b/>
          <w:u w:val="single"/>
        </w:rPr>
        <w:t xml:space="preserve">ext </w:t>
      </w:r>
      <w:r w:rsidRPr="00502CC4">
        <w:rPr>
          <w:rFonts w:cstheme="minorHAnsi"/>
          <w:b/>
          <w:u w:val="single"/>
        </w:rPr>
        <w:t>M</w:t>
      </w:r>
      <w:r w:rsidR="00C33423" w:rsidRPr="00502CC4">
        <w:rPr>
          <w:rFonts w:cstheme="minorHAnsi"/>
          <w:b/>
          <w:u w:val="single"/>
        </w:rPr>
        <w:t>eeting</w:t>
      </w:r>
      <w:r w:rsidR="00C33423" w:rsidRPr="00C75ABA">
        <w:rPr>
          <w:rFonts w:cstheme="minorHAnsi"/>
          <w:b/>
        </w:rPr>
        <w:t>.</w:t>
      </w:r>
      <w:r w:rsidRPr="00C75ABA">
        <w:rPr>
          <w:rFonts w:cstheme="minorHAnsi"/>
          <w:b/>
        </w:rPr>
        <w:t xml:space="preserve"> </w:t>
      </w:r>
      <w:r w:rsidR="00C75ABA" w:rsidRPr="00C75ABA">
        <w:rPr>
          <w:rFonts w:cstheme="minorHAnsi"/>
        </w:rPr>
        <w:t>T</w:t>
      </w:r>
      <w:r w:rsidRPr="00C75ABA">
        <w:rPr>
          <w:rFonts w:cstheme="minorHAnsi"/>
        </w:rPr>
        <w:t>he</w:t>
      </w:r>
      <w:r w:rsidRPr="00502CC4">
        <w:rPr>
          <w:rFonts w:cstheme="minorHAnsi"/>
        </w:rPr>
        <w:t xml:space="preserve"> next meeting </w:t>
      </w:r>
      <w:r w:rsidR="00191F6A">
        <w:rPr>
          <w:rFonts w:cstheme="minorHAnsi"/>
        </w:rPr>
        <w:t>w</w:t>
      </w:r>
      <w:r w:rsidRPr="00502CC4">
        <w:rPr>
          <w:rFonts w:cstheme="minorHAnsi"/>
        </w:rPr>
        <w:t xml:space="preserve">ill be held at </w:t>
      </w:r>
      <w:r w:rsidRPr="00C75ABA">
        <w:rPr>
          <w:rFonts w:cstheme="minorHAnsi"/>
          <w:b/>
        </w:rPr>
        <w:t xml:space="preserve">7.30pm on Monday </w:t>
      </w:r>
      <w:r w:rsidR="00FB215E" w:rsidRPr="00C75ABA">
        <w:rPr>
          <w:rFonts w:cstheme="minorHAnsi"/>
          <w:b/>
        </w:rPr>
        <w:t>13</w:t>
      </w:r>
      <w:r w:rsidR="00FB215E" w:rsidRPr="00C75ABA">
        <w:rPr>
          <w:rFonts w:cstheme="minorHAnsi"/>
          <w:b/>
          <w:vertAlign w:val="superscript"/>
        </w:rPr>
        <w:t xml:space="preserve">th </w:t>
      </w:r>
      <w:r w:rsidR="00FB215E" w:rsidRPr="00C75ABA">
        <w:rPr>
          <w:rFonts w:cstheme="minorHAnsi"/>
          <w:b/>
        </w:rPr>
        <w:t>September 2021</w:t>
      </w:r>
      <w:r w:rsidRPr="00C75ABA">
        <w:rPr>
          <w:rFonts w:cstheme="minorHAnsi"/>
          <w:b/>
        </w:rPr>
        <w:t>.</w:t>
      </w:r>
    </w:p>
    <w:p w14:paraId="41BA341D" w14:textId="77777777" w:rsidR="00A91417" w:rsidRPr="00C75ABA" w:rsidRDefault="00A91417" w:rsidP="00A91417">
      <w:pPr>
        <w:shd w:val="clear" w:color="auto" w:fill="FFFFFF"/>
        <w:ind w:left="-340"/>
        <w:rPr>
          <w:rFonts w:cstheme="minorHAnsi"/>
          <w:b/>
          <w:bCs/>
        </w:rPr>
      </w:pPr>
    </w:p>
    <w:p w14:paraId="6701A22D" w14:textId="5F0400EC" w:rsidR="00C33423" w:rsidRPr="00502CC4" w:rsidRDefault="00A91417" w:rsidP="00A91417">
      <w:pPr>
        <w:shd w:val="clear" w:color="auto" w:fill="FFFFFF"/>
        <w:ind w:left="-340"/>
        <w:rPr>
          <w:rFonts w:cstheme="minorHAnsi"/>
          <w:b/>
          <w:bCs/>
          <w:u w:val="single"/>
        </w:rPr>
      </w:pPr>
      <w:r w:rsidRPr="00502CC4">
        <w:rPr>
          <w:rFonts w:cstheme="minorHAnsi"/>
          <w:b/>
          <w:bCs/>
        </w:rPr>
        <w:t>3</w:t>
      </w:r>
      <w:r w:rsidR="009122AE">
        <w:rPr>
          <w:rFonts w:cstheme="minorHAnsi"/>
          <w:b/>
          <w:bCs/>
        </w:rPr>
        <w:t>85</w:t>
      </w:r>
      <w:r w:rsidRPr="00502CC4">
        <w:rPr>
          <w:rFonts w:cstheme="minorHAnsi"/>
          <w:b/>
          <w:bCs/>
        </w:rPr>
        <w:t>.</w:t>
      </w:r>
      <w:r w:rsidRPr="00502CC4">
        <w:rPr>
          <w:rFonts w:cstheme="minorHAnsi"/>
          <w:bCs/>
        </w:rPr>
        <w:t xml:space="preserve">  </w:t>
      </w:r>
      <w:r w:rsidR="00C84F85" w:rsidRPr="00502CC4">
        <w:rPr>
          <w:rFonts w:cstheme="minorHAnsi"/>
          <w:b/>
          <w:u w:val="single"/>
        </w:rPr>
        <w:t xml:space="preserve">Meeting Closed </w:t>
      </w:r>
      <w:r w:rsidR="00500ACA" w:rsidRPr="00502CC4">
        <w:rPr>
          <w:rFonts w:cstheme="minorHAnsi"/>
          <w:b/>
          <w:u w:val="single"/>
        </w:rPr>
        <w:t xml:space="preserve">at </w:t>
      </w:r>
      <w:r w:rsidRPr="00502CC4">
        <w:rPr>
          <w:rFonts w:cstheme="minorHAnsi"/>
          <w:b/>
          <w:u w:val="single"/>
        </w:rPr>
        <w:t>9</w:t>
      </w:r>
      <w:r w:rsidR="00C84F85" w:rsidRPr="00502CC4">
        <w:rPr>
          <w:rFonts w:cstheme="minorHAnsi"/>
          <w:b/>
          <w:u w:val="single"/>
        </w:rPr>
        <w:t>.</w:t>
      </w:r>
      <w:r w:rsidR="00FB215E">
        <w:rPr>
          <w:rFonts w:cstheme="minorHAnsi"/>
          <w:b/>
          <w:u w:val="single"/>
        </w:rPr>
        <w:t>20</w:t>
      </w:r>
      <w:r w:rsidRPr="00502CC4">
        <w:rPr>
          <w:rFonts w:cstheme="minorHAnsi"/>
          <w:b/>
          <w:u w:val="single"/>
        </w:rPr>
        <w:t>pm</w:t>
      </w:r>
    </w:p>
    <w:p w14:paraId="44B78106" w14:textId="77777777" w:rsidR="00C33423" w:rsidRPr="00502CC4" w:rsidRDefault="00C33423" w:rsidP="004757C2">
      <w:pPr>
        <w:pStyle w:val="ListParagraph"/>
        <w:ind w:left="0"/>
        <w:rPr>
          <w:rFonts w:asciiTheme="minorHAnsi" w:hAnsiTheme="minorHAnsi" w:cstheme="minorHAnsi"/>
          <w:b/>
          <w:sz w:val="24"/>
          <w:szCs w:val="24"/>
          <w:u w:val="single"/>
        </w:rPr>
      </w:pPr>
    </w:p>
    <w:p w14:paraId="30378245" w14:textId="5202CAD3" w:rsidR="00A91417" w:rsidRPr="00502CC4" w:rsidRDefault="00C33423" w:rsidP="00A91417">
      <w:pPr>
        <w:tabs>
          <w:tab w:val="left" w:pos="720"/>
          <w:tab w:val="left" w:pos="1440"/>
          <w:tab w:val="left" w:pos="2160"/>
          <w:tab w:val="left" w:pos="2880"/>
          <w:tab w:val="left" w:pos="8055"/>
        </w:tabs>
        <w:rPr>
          <w:rFonts w:cstheme="minorHAnsi"/>
        </w:rPr>
      </w:pPr>
      <w:r w:rsidRPr="00502CC4">
        <w:rPr>
          <w:rFonts w:cstheme="minorHAnsi"/>
        </w:rPr>
        <w:tab/>
      </w:r>
      <w:r w:rsidR="00A91417" w:rsidRPr="00502CC4">
        <w:rPr>
          <w:rFonts w:cstheme="minorHAnsi"/>
          <w:noProof/>
          <w:sz w:val="20"/>
          <w:szCs w:val="20"/>
          <w:lang w:eastAsia="en-GB"/>
        </w:rPr>
        <w:drawing>
          <wp:inline distT="0" distB="0" distL="0" distR="0" wp14:anchorId="38427858" wp14:editId="6281E4F6">
            <wp:extent cx="1666148" cy="7931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6243" cy="802680"/>
                    </a:xfrm>
                    <a:prstGeom prst="rect">
                      <a:avLst/>
                    </a:prstGeom>
                  </pic:spPr>
                </pic:pic>
              </a:graphicData>
            </a:graphic>
          </wp:inline>
        </w:drawing>
      </w:r>
      <w:r w:rsidR="00A91417" w:rsidRPr="00502CC4">
        <w:rPr>
          <w:rFonts w:cstheme="minorHAnsi"/>
        </w:rPr>
        <w:tab/>
      </w:r>
    </w:p>
    <w:p w14:paraId="38FCC6A4" w14:textId="77777777" w:rsidR="00A91417" w:rsidRPr="00502CC4" w:rsidRDefault="00A91417" w:rsidP="00A91417">
      <w:pPr>
        <w:rPr>
          <w:rFonts w:cstheme="minorHAnsi"/>
        </w:rPr>
      </w:pPr>
      <w:r w:rsidRPr="00502CC4">
        <w:rPr>
          <w:rFonts w:cstheme="minorHAnsi"/>
        </w:rPr>
        <w:tab/>
        <w:t>Paul Carr</w:t>
      </w:r>
    </w:p>
    <w:p w14:paraId="5C8D6AAE" w14:textId="18A3766C" w:rsidR="00A91417" w:rsidRPr="00502CC4" w:rsidRDefault="00A91417" w:rsidP="00A91417">
      <w:pPr>
        <w:rPr>
          <w:rFonts w:cstheme="minorHAnsi"/>
        </w:rPr>
      </w:pPr>
      <w:r w:rsidRPr="00502CC4">
        <w:rPr>
          <w:rFonts w:cstheme="minorHAnsi"/>
        </w:rPr>
        <w:tab/>
        <w:t xml:space="preserve"> Chair and Interim Proper Officer</w:t>
      </w:r>
    </w:p>
    <w:p w14:paraId="698DFEAF" w14:textId="58D8283C" w:rsidR="00C33423" w:rsidRPr="00502CC4" w:rsidRDefault="00C33423" w:rsidP="004757C2">
      <w:pPr>
        <w:rPr>
          <w:rFonts w:cstheme="minorHAnsi"/>
        </w:rPr>
      </w:pPr>
    </w:p>
    <w:p w14:paraId="7EC3AAEA" w14:textId="13C8A187" w:rsidR="00C33423" w:rsidRPr="00502CC4" w:rsidRDefault="00C33423" w:rsidP="004757C2">
      <w:pPr>
        <w:rPr>
          <w:rFonts w:cstheme="minorHAnsi"/>
          <w:noProof/>
          <w:sz w:val="26"/>
          <w:szCs w:val="26"/>
          <w:lang w:eastAsia="en-GB"/>
        </w:rPr>
      </w:pPr>
      <w:r w:rsidRPr="00502CC4">
        <w:rPr>
          <w:rFonts w:cstheme="minorHAnsi"/>
        </w:rPr>
        <w:tab/>
      </w:r>
    </w:p>
    <w:p w14:paraId="50F79687" w14:textId="77777777" w:rsidR="00C33423" w:rsidRPr="00502CC4" w:rsidRDefault="00C33423" w:rsidP="004757C2">
      <w:pPr>
        <w:pStyle w:val="ListParagraph"/>
        <w:spacing w:after="100" w:afterAutospacing="1" w:line="360" w:lineRule="auto"/>
        <w:ind w:left="0"/>
        <w:rPr>
          <w:rFonts w:asciiTheme="minorHAnsi" w:hAnsiTheme="minorHAnsi" w:cstheme="minorHAnsi"/>
          <w:b/>
          <w:sz w:val="24"/>
          <w:szCs w:val="24"/>
          <w:u w:val="single"/>
        </w:rPr>
      </w:pPr>
    </w:p>
    <w:bookmarkEnd w:id="0"/>
    <w:bookmarkEnd w:id="1"/>
    <w:p w14:paraId="186B44FD" w14:textId="77777777" w:rsidR="007D73C7" w:rsidRPr="00502CC4" w:rsidRDefault="007D73C7" w:rsidP="004757C2">
      <w:pPr>
        <w:widowControl w:val="0"/>
        <w:spacing w:after="160"/>
        <w:outlineLvl w:val="0"/>
        <w:rPr>
          <w:rFonts w:eastAsia="Arial Unicode MS" w:cstheme="minorHAnsi"/>
          <w:sz w:val="24"/>
          <w:szCs w:val="24"/>
          <w:u w:color="000000"/>
        </w:rPr>
      </w:pPr>
    </w:p>
    <w:sectPr w:rsidR="007D73C7" w:rsidRPr="00502CC4" w:rsidSect="00B338FF">
      <w:footerReference w:type="default" r:id="rId1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8A6E" w14:textId="77777777" w:rsidR="008A4677" w:rsidRDefault="008A4677">
      <w:r>
        <w:separator/>
      </w:r>
    </w:p>
  </w:endnote>
  <w:endnote w:type="continuationSeparator" w:id="0">
    <w:p w14:paraId="14BC8E85" w14:textId="77777777" w:rsidR="008A4677" w:rsidRDefault="008A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CE31" w14:textId="77777777" w:rsidR="009122AE" w:rsidRDefault="00912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2589" w14:textId="77777777" w:rsidR="008A4677" w:rsidRDefault="008A4677">
      <w:r>
        <w:separator/>
      </w:r>
    </w:p>
  </w:footnote>
  <w:footnote w:type="continuationSeparator" w:id="0">
    <w:p w14:paraId="2B602F9D" w14:textId="77777777" w:rsidR="008A4677" w:rsidRDefault="008A4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3123"/>
    <w:multiLevelType w:val="hybridMultilevel"/>
    <w:tmpl w:val="E8C0B7DE"/>
    <w:lvl w:ilvl="0" w:tplc="56208F5A">
      <w:start w:val="283"/>
      <w:numFmt w:val="decimal"/>
      <w:lvlText w:val="%1."/>
      <w:lvlJc w:val="left"/>
      <w:pPr>
        <w:ind w:left="1352" w:hanging="360"/>
      </w:pPr>
      <w:rPr>
        <w:rFonts w:hint="default"/>
        <w:b/>
        <w:bCs/>
      </w:rPr>
    </w:lvl>
    <w:lvl w:ilvl="1" w:tplc="08090019">
      <w:start w:val="1"/>
      <w:numFmt w:val="lowerLetter"/>
      <w:lvlText w:val="%2."/>
      <w:lvlJc w:val="left"/>
      <w:pPr>
        <w:ind w:left="1798" w:hanging="360"/>
      </w:pPr>
    </w:lvl>
    <w:lvl w:ilvl="2" w:tplc="0809001B">
      <w:start w:val="1"/>
      <w:numFmt w:val="lowerRoman"/>
      <w:lvlText w:val="%3."/>
      <w:lvlJc w:val="right"/>
      <w:pPr>
        <w:ind w:left="2518" w:hanging="180"/>
      </w:pPr>
    </w:lvl>
    <w:lvl w:ilvl="3" w:tplc="0809000F">
      <w:start w:val="1"/>
      <w:numFmt w:val="decimal"/>
      <w:lvlText w:val="%4."/>
      <w:lvlJc w:val="left"/>
      <w:pPr>
        <w:ind w:left="3238" w:hanging="360"/>
      </w:pPr>
    </w:lvl>
    <w:lvl w:ilvl="4" w:tplc="08090019">
      <w:start w:val="1"/>
      <w:numFmt w:val="lowerLetter"/>
      <w:lvlText w:val="%5."/>
      <w:lvlJc w:val="left"/>
      <w:pPr>
        <w:ind w:left="3958" w:hanging="360"/>
      </w:pPr>
    </w:lvl>
    <w:lvl w:ilvl="5" w:tplc="0809001B">
      <w:start w:val="1"/>
      <w:numFmt w:val="lowerRoman"/>
      <w:lvlText w:val="%6."/>
      <w:lvlJc w:val="right"/>
      <w:pPr>
        <w:ind w:left="4678" w:hanging="180"/>
      </w:pPr>
    </w:lvl>
    <w:lvl w:ilvl="6" w:tplc="0809000F">
      <w:start w:val="1"/>
      <w:numFmt w:val="decimal"/>
      <w:lvlText w:val="%7."/>
      <w:lvlJc w:val="left"/>
      <w:pPr>
        <w:ind w:left="5398" w:hanging="360"/>
      </w:pPr>
    </w:lvl>
    <w:lvl w:ilvl="7" w:tplc="08090019">
      <w:start w:val="1"/>
      <w:numFmt w:val="lowerLetter"/>
      <w:lvlText w:val="%8."/>
      <w:lvlJc w:val="left"/>
      <w:pPr>
        <w:ind w:left="6118" w:hanging="360"/>
      </w:pPr>
    </w:lvl>
    <w:lvl w:ilvl="8" w:tplc="0809001B">
      <w:start w:val="1"/>
      <w:numFmt w:val="lowerRoman"/>
      <w:lvlText w:val="%9."/>
      <w:lvlJc w:val="right"/>
      <w:pPr>
        <w:ind w:left="68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C7"/>
    <w:rsid w:val="000105A5"/>
    <w:rsid w:val="00014DB1"/>
    <w:rsid w:val="0004362A"/>
    <w:rsid w:val="0007047B"/>
    <w:rsid w:val="000B0CA2"/>
    <w:rsid w:val="000B4404"/>
    <w:rsid w:val="000B7BCE"/>
    <w:rsid w:val="000D01AC"/>
    <w:rsid w:val="000E4087"/>
    <w:rsid w:val="0010299A"/>
    <w:rsid w:val="00106036"/>
    <w:rsid w:val="00123704"/>
    <w:rsid w:val="00142933"/>
    <w:rsid w:val="00142C7C"/>
    <w:rsid w:val="00164149"/>
    <w:rsid w:val="00172CE0"/>
    <w:rsid w:val="00183114"/>
    <w:rsid w:val="00191F6A"/>
    <w:rsid w:val="001A375E"/>
    <w:rsid w:val="001D7B65"/>
    <w:rsid w:val="001E603E"/>
    <w:rsid w:val="00250FBF"/>
    <w:rsid w:val="002541A3"/>
    <w:rsid w:val="00255191"/>
    <w:rsid w:val="002A03E6"/>
    <w:rsid w:val="002A17D9"/>
    <w:rsid w:val="002E475E"/>
    <w:rsid w:val="00301415"/>
    <w:rsid w:val="00323B38"/>
    <w:rsid w:val="003267C2"/>
    <w:rsid w:val="00327DE3"/>
    <w:rsid w:val="00341906"/>
    <w:rsid w:val="003B4ACF"/>
    <w:rsid w:val="003D1246"/>
    <w:rsid w:val="003F6F3E"/>
    <w:rsid w:val="00404564"/>
    <w:rsid w:val="00407F70"/>
    <w:rsid w:val="004133F3"/>
    <w:rsid w:val="00463324"/>
    <w:rsid w:val="004757C2"/>
    <w:rsid w:val="004B063B"/>
    <w:rsid w:val="004C26EA"/>
    <w:rsid w:val="004E04F6"/>
    <w:rsid w:val="00500ACA"/>
    <w:rsid w:val="00502CC4"/>
    <w:rsid w:val="005208A3"/>
    <w:rsid w:val="005315CB"/>
    <w:rsid w:val="0054613D"/>
    <w:rsid w:val="00561881"/>
    <w:rsid w:val="005A36AD"/>
    <w:rsid w:val="005C09A2"/>
    <w:rsid w:val="005E0E1B"/>
    <w:rsid w:val="005E14BE"/>
    <w:rsid w:val="005E62A4"/>
    <w:rsid w:val="005F512E"/>
    <w:rsid w:val="005F5F01"/>
    <w:rsid w:val="00604390"/>
    <w:rsid w:val="00613DB4"/>
    <w:rsid w:val="00616AD2"/>
    <w:rsid w:val="00620F67"/>
    <w:rsid w:val="006439F8"/>
    <w:rsid w:val="00697745"/>
    <w:rsid w:val="006D4331"/>
    <w:rsid w:val="00710303"/>
    <w:rsid w:val="007462E6"/>
    <w:rsid w:val="00755957"/>
    <w:rsid w:val="00762D7D"/>
    <w:rsid w:val="00765609"/>
    <w:rsid w:val="00773352"/>
    <w:rsid w:val="00783393"/>
    <w:rsid w:val="00795B15"/>
    <w:rsid w:val="007A41B8"/>
    <w:rsid w:val="007B5197"/>
    <w:rsid w:val="007D73C7"/>
    <w:rsid w:val="00837D41"/>
    <w:rsid w:val="00890CF7"/>
    <w:rsid w:val="008A4677"/>
    <w:rsid w:val="008C776F"/>
    <w:rsid w:val="009122AE"/>
    <w:rsid w:val="0094045C"/>
    <w:rsid w:val="00945346"/>
    <w:rsid w:val="009615FC"/>
    <w:rsid w:val="009658C1"/>
    <w:rsid w:val="009950C6"/>
    <w:rsid w:val="00A56F0E"/>
    <w:rsid w:val="00A91417"/>
    <w:rsid w:val="00A9172B"/>
    <w:rsid w:val="00AA6663"/>
    <w:rsid w:val="00AF75A7"/>
    <w:rsid w:val="00B155AF"/>
    <w:rsid w:val="00B24742"/>
    <w:rsid w:val="00B334FF"/>
    <w:rsid w:val="00B338FF"/>
    <w:rsid w:val="00B62BF4"/>
    <w:rsid w:val="00B703E5"/>
    <w:rsid w:val="00B70572"/>
    <w:rsid w:val="00B80B07"/>
    <w:rsid w:val="00B82CE2"/>
    <w:rsid w:val="00BA3F5B"/>
    <w:rsid w:val="00BC4521"/>
    <w:rsid w:val="00BE1611"/>
    <w:rsid w:val="00C33423"/>
    <w:rsid w:val="00C446F2"/>
    <w:rsid w:val="00C611E4"/>
    <w:rsid w:val="00C66730"/>
    <w:rsid w:val="00C668AD"/>
    <w:rsid w:val="00C75ABA"/>
    <w:rsid w:val="00C77BA8"/>
    <w:rsid w:val="00C84487"/>
    <w:rsid w:val="00C84F85"/>
    <w:rsid w:val="00CA598B"/>
    <w:rsid w:val="00CB3FCA"/>
    <w:rsid w:val="00CF6140"/>
    <w:rsid w:val="00CF6248"/>
    <w:rsid w:val="00D10638"/>
    <w:rsid w:val="00D334D4"/>
    <w:rsid w:val="00D56142"/>
    <w:rsid w:val="00D60B8B"/>
    <w:rsid w:val="00DA43FD"/>
    <w:rsid w:val="00DB3C9F"/>
    <w:rsid w:val="00E3068C"/>
    <w:rsid w:val="00E37E62"/>
    <w:rsid w:val="00E47A4D"/>
    <w:rsid w:val="00E61A0B"/>
    <w:rsid w:val="00E77453"/>
    <w:rsid w:val="00E93097"/>
    <w:rsid w:val="00EC0429"/>
    <w:rsid w:val="00ED1397"/>
    <w:rsid w:val="00EF6C9F"/>
    <w:rsid w:val="00F80021"/>
    <w:rsid w:val="00F9285A"/>
    <w:rsid w:val="00FA2D1F"/>
    <w:rsid w:val="00FB215E"/>
    <w:rsid w:val="00FE3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4B8C"/>
  <w15:chartTrackingRefBased/>
  <w15:docId w15:val="{5E5E4AF3-E82E-48ED-BF20-B95E9484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3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3C7"/>
    <w:rPr>
      <w:color w:val="0563C1" w:themeColor="hyperlink"/>
      <w:u w:val="single"/>
    </w:rPr>
  </w:style>
  <w:style w:type="paragraph" w:styleId="Footer">
    <w:name w:val="footer"/>
    <w:basedOn w:val="Normal"/>
    <w:link w:val="FooterChar"/>
    <w:uiPriority w:val="99"/>
    <w:unhideWhenUsed/>
    <w:rsid w:val="007D73C7"/>
    <w:pPr>
      <w:tabs>
        <w:tab w:val="center" w:pos="4513"/>
        <w:tab w:val="right" w:pos="9026"/>
      </w:tabs>
    </w:pPr>
  </w:style>
  <w:style w:type="character" w:customStyle="1" w:styleId="FooterChar">
    <w:name w:val="Footer Char"/>
    <w:basedOn w:val="DefaultParagraphFont"/>
    <w:link w:val="Footer"/>
    <w:uiPriority w:val="99"/>
    <w:rsid w:val="007D73C7"/>
  </w:style>
  <w:style w:type="paragraph" w:styleId="ListParagraph">
    <w:name w:val="List Paragraph"/>
    <w:basedOn w:val="Normal"/>
    <w:uiPriority w:val="34"/>
    <w:qFormat/>
    <w:rsid w:val="007D73C7"/>
    <w:pPr>
      <w:spacing w:line="254" w:lineRule="auto"/>
      <w:ind w:left="720"/>
      <w:contextualSpacing/>
    </w:pPr>
    <w:rPr>
      <w:rFonts w:ascii="Calibri" w:eastAsia="Calibri" w:hAnsi="Calibri" w:cs="Calibri"/>
      <w:color w:val="000000"/>
      <w:lang w:eastAsia="en-GB"/>
    </w:rPr>
  </w:style>
  <w:style w:type="table" w:styleId="TableGrid">
    <w:name w:val="Table Grid"/>
    <w:basedOn w:val="TableNormal"/>
    <w:uiPriority w:val="39"/>
    <w:rsid w:val="007D73C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73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616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0924E-1A67-47EC-91C4-05A835CA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1933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Tetsworth PC</dc:creator>
  <cp:keywords/>
  <dc:description/>
  <cp:lastModifiedBy>Paul Carr</cp:lastModifiedBy>
  <cp:revision>8</cp:revision>
  <dcterms:created xsi:type="dcterms:W3CDTF">2021-08-10T11:56:00Z</dcterms:created>
  <dcterms:modified xsi:type="dcterms:W3CDTF">2021-08-17T08:28:00Z</dcterms:modified>
</cp:coreProperties>
</file>